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E" w:rsidRPr="004D6992" w:rsidRDefault="00F8728E" w:rsidP="00685EF2">
      <w:pPr>
        <w:pStyle w:val="ConsPlusNormal"/>
        <w:widowControl/>
        <w:ind w:firstLine="0"/>
        <w:rPr>
          <w:rFonts w:ascii="Times New Roman" w:hAnsi="Times New Roman" w:cs="Times New Roman"/>
          <w:sz w:val="22"/>
          <w:szCs w:val="22"/>
        </w:rPr>
      </w:pPr>
    </w:p>
    <w:p w:rsidR="00C50A93" w:rsidRPr="004D6992" w:rsidRDefault="00F8728E" w:rsidP="00C50A93">
      <w:pPr>
        <w:pStyle w:val="ConsPlusNormal"/>
        <w:widowControl/>
        <w:ind w:left="9912" w:firstLine="708"/>
        <w:jc w:val="center"/>
        <w:rPr>
          <w:rFonts w:ascii="Times New Roman" w:hAnsi="Times New Roman" w:cs="Times New Roman"/>
          <w:sz w:val="22"/>
          <w:szCs w:val="22"/>
        </w:rPr>
      </w:pPr>
      <w:r w:rsidRPr="004D6992">
        <w:rPr>
          <w:rFonts w:ascii="Times New Roman" w:hAnsi="Times New Roman" w:cs="Times New Roman"/>
          <w:sz w:val="22"/>
          <w:szCs w:val="22"/>
        </w:rPr>
        <w:t xml:space="preserve"> </w:t>
      </w:r>
    </w:p>
    <w:p w:rsidR="004D6992" w:rsidRDefault="004D6992">
      <w:pPr>
        <w:autoSpaceDE w:val="0"/>
        <w:autoSpaceDN w:val="0"/>
        <w:adjustRightInd w:val="0"/>
        <w:spacing w:after="0" w:line="240" w:lineRule="auto"/>
        <w:jc w:val="center"/>
        <w:rPr>
          <w:rFonts w:ascii="Times New Roman" w:hAnsi="Times New Roman" w:cs="Times New Roman"/>
          <w:b/>
        </w:rPr>
      </w:pPr>
    </w:p>
    <w:p w:rsidR="00685EF2" w:rsidRPr="004D6992" w:rsidRDefault="00685EF2">
      <w:pPr>
        <w:autoSpaceDE w:val="0"/>
        <w:autoSpaceDN w:val="0"/>
        <w:adjustRightInd w:val="0"/>
        <w:spacing w:after="0" w:line="240" w:lineRule="auto"/>
        <w:jc w:val="center"/>
        <w:rPr>
          <w:rFonts w:ascii="Times New Roman" w:hAnsi="Times New Roman" w:cs="Times New Roman"/>
          <w:b/>
        </w:rPr>
      </w:pPr>
      <w:r w:rsidRPr="004D6992">
        <w:rPr>
          <w:rFonts w:ascii="Times New Roman" w:hAnsi="Times New Roman" w:cs="Times New Roman"/>
          <w:b/>
        </w:rPr>
        <w:t xml:space="preserve">ХОД РЕАЛИЗАЦИИ </w:t>
      </w:r>
    </w:p>
    <w:p w:rsidR="004D6992" w:rsidRDefault="004D6992">
      <w:pPr>
        <w:autoSpaceDE w:val="0"/>
        <w:autoSpaceDN w:val="0"/>
        <w:adjustRightInd w:val="0"/>
        <w:spacing w:after="0" w:line="240" w:lineRule="auto"/>
        <w:jc w:val="center"/>
        <w:rPr>
          <w:rFonts w:ascii="Times New Roman" w:hAnsi="Times New Roman" w:cs="Times New Roman"/>
        </w:rPr>
      </w:pPr>
    </w:p>
    <w:p w:rsidR="00685EF2" w:rsidRPr="004D6992" w:rsidRDefault="0057257D">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w:t>
      </w:r>
      <w:r w:rsidR="00685EF2" w:rsidRPr="004D6992">
        <w:rPr>
          <w:rFonts w:ascii="Times New Roman" w:hAnsi="Times New Roman" w:cs="Times New Roman"/>
        </w:rPr>
        <w:t>Мероприятий по Плану работ</w:t>
      </w:r>
    </w:p>
    <w:p w:rsidR="009B33F6" w:rsidRPr="004D6992" w:rsidRDefault="009B33F6">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 xml:space="preserve"> А</w:t>
      </w:r>
      <w:r w:rsidR="00A45256" w:rsidRPr="004D6992">
        <w:rPr>
          <w:rFonts w:ascii="Times New Roman" w:hAnsi="Times New Roman" w:cs="Times New Roman"/>
        </w:rPr>
        <w:t>дминистрации ЗАТО г.</w:t>
      </w:r>
      <w:r w:rsidR="00F8728E" w:rsidRPr="004D6992">
        <w:rPr>
          <w:rFonts w:ascii="Times New Roman" w:hAnsi="Times New Roman" w:cs="Times New Roman"/>
        </w:rPr>
        <w:t xml:space="preserve"> </w:t>
      </w:r>
      <w:r w:rsidR="00A45256" w:rsidRPr="004D6992">
        <w:rPr>
          <w:rFonts w:ascii="Times New Roman" w:hAnsi="Times New Roman" w:cs="Times New Roman"/>
        </w:rPr>
        <w:t>Железногорск</w:t>
      </w:r>
    </w:p>
    <w:p w:rsidR="00A45256" w:rsidRPr="004D6992" w:rsidRDefault="009B33F6">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по противодействию коррупции</w:t>
      </w:r>
      <w:r w:rsidR="00A45256" w:rsidRPr="004D6992">
        <w:rPr>
          <w:rFonts w:ascii="Times New Roman" w:hAnsi="Times New Roman" w:cs="Times New Roman"/>
        </w:rPr>
        <w:t xml:space="preserve"> </w:t>
      </w:r>
    </w:p>
    <w:p w:rsidR="00F90F3D" w:rsidRPr="004D6992" w:rsidRDefault="002222E5"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на 2021</w:t>
      </w:r>
      <w:r w:rsidR="00AB0C93" w:rsidRPr="004D6992">
        <w:rPr>
          <w:rFonts w:ascii="Times New Roman" w:hAnsi="Times New Roman" w:cs="Times New Roman"/>
        </w:rPr>
        <w:t xml:space="preserve"> </w:t>
      </w:r>
      <w:r w:rsidR="00A45256" w:rsidRPr="004D6992">
        <w:rPr>
          <w:rFonts w:ascii="Times New Roman" w:hAnsi="Times New Roman" w:cs="Times New Roman"/>
        </w:rPr>
        <w:t>-</w:t>
      </w:r>
      <w:r w:rsidR="00AB0C93" w:rsidRPr="004D6992">
        <w:rPr>
          <w:rFonts w:ascii="Times New Roman" w:hAnsi="Times New Roman" w:cs="Times New Roman"/>
        </w:rPr>
        <w:t xml:space="preserve"> </w:t>
      </w:r>
      <w:r w:rsidR="00A45256" w:rsidRPr="004D6992">
        <w:rPr>
          <w:rFonts w:ascii="Times New Roman" w:hAnsi="Times New Roman" w:cs="Times New Roman"/>
        </w:rPr>
        <w:t>20</w:t>
      </w:r>
      <w:r w:rsidR="00511E9C" w:rsidRPr="004D6992">
        <w:rPr>
          <w:rFonts w:ascii="Times New Roman" w:hAnsi="Times New Roman" w:cs="Times New Roman"/>
        </w:rPr>
        <w:t>2</w:t>
      </w:r>
      <w:r w:rsidRPr="004D6992">
        <w:rPr>
          <w:rFonts w:ascii="Times New Roman" w:hAnsi="Times New Roman" w:cs="Times New Roman"/>
        </w:rPr>
        <w:t>4</w:t>
      </w:r>
      <w:r w:rsidR="00A45256" w:rsidRPr="004D6992">
        <w:rPr>
          <w:rFonts w:ascii="Times New Roman" w:hAnsi="Times New Roman" w:cs="Times New Roman"/>
        </w:rPr>
        <w:t xml:space="preserve"> годы</w:t>
      </w:r>
      <w:r w:rsidR="0057257D" w:rsidRPr="004D6992">
        <w:rPr>
          <w:rFonts w:ascii="Times New Roman" w:hAnsi="Times New Roman" w:cs="Times New Roman"/>
        </w:rPr>
        <w:t>»</w:t>
      </w:r>
    </w:p>
    <w:p w:rsidR="00685EF2" w:rsidRPr="004D6992" w:rsidRDefault="00511E9C"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w:t>
      </w:r>
      <w:r w:rsidR="002222E5" w:rsidRPr="004D6992">
        <w:rPr>
          <w:rFonts w:ascii="Times New Roman" w:hAnsi="Times New Roman" w:cs="Times New Roman"/>
          <w:u w:val="single"/>
        </w:rPr>
        <w:t>по состоянию на 30</w:t>
      </w:r>
      <w:r w:rsidRPr="004D6992">
        <w:rPr>
          <w:rFonts w:ascii="Times New Roman" w:hAnsi="Times New Roman" w:cs="Times New Roman"/>
          <w:u w:val="single"/>
        </w:rPr>
        <w:t>.0</w:t>
      </w:r>
      <w:r w:rsidR="002222E5" w:rsidRPr="004D6992">
        <w:rPr>
          <w:rFonts w:ascii="Times New Roman" w:hAnsi="Times New Roman" w:cs="Times New Roman"/>
          <w:u w:val="single"/>
        </w:rPr>
        <w:t>6</w:t>
      </w:r>
      <w:r w:rsidR="0057257D" w:rsidRPr="004D6992">
        <w:rPr>
          <w:rFonts w:ascii="Times New Roman" w:hAnsi="Times New Roman" w:cs="Times New Roman"/>
          <w:u w:val="single"/>
        </w:rPr>
        <w:t>.202</w:t>
      </w:r>
      <w:r w:rsidR="002222E5" w:rsidRPr="004D6992">
        <w:rPr>
          <w:rFonts w:ascii="Times New Roman" w:hAnsi="Times New Roman" w:cs="Times New Roman"/>
          <w:u w:val="single"/>
        </w:rPr>
        <w:t>2</w:t>
      </w:r>
      <w:r w:rsidR="00685EF2" w:rsidRPr="004D6992">
        <w:rPr>
          <w:rFonts w:ascii="Times New Roman" w:hAnsi="Times New Roman" w:cs="Times New Roman"/>
        </w:rPr>
        <w:t>)</w:t>
      </w:r>
    </w:p>
    <w:p w:rsidR="00685EF2" w:rsidRPr="004D6992" w:rsidRDefault="00685EF2"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(распоряжение Админис</w:t>
      </w:r>
      <w:r w:rsidR="00511E9C" w:rsidRPr="004D6992">
        <w:rPr>
          <w:rFonts w:ascii="Times New Roman" w:hAnsi="Times New Roman" w:cs="Times New Roman"/>
        </w:rPr>
        <w:t>трации ЗАТО г. Железногорск от 1</w:t>
      </w:r>
      <w:r w:rsidR="002222E5" w:rsidRPr="004D6992">
        <w:rPr>
          <w:rFonts w:ascii="Times New Roman" w:hAnsi="Times New Roman" w:cs="Times New Roman"/>
        </w:rPr>
        <w:t>4</w:t>
      </w:r>
      <w:r w:rsidRPr="004D6992">
        <w:rPr>
          <w:rFonts w:ascii="Times New Roman" w:hAnsi="Times New Roman" w:cs="Times New Roman"/>
        </w:rPr>
        <w:t>.0</w:t>
      </w:r>
      <w:r w:rsidR="00511E9C" w:rsidRPr="004D6992">
        <w:rPr>
          <w:rFonts w:ascii="Times New Roman" w:hAnsi="Times New Roman" w:cs="Times New Roman"/>
        </w:rPr>
        <w:t>9</w:t>
      </w:r>
      <w:r w:rsidRPr="004D6992">
        <w:rPr>
          <w:rFonts w:ascii="Times New Roman" w:hAnsi="Times New Roman" w:cs="Times New Roman"/>
        </w:rPr>
        <w:t>.20</w:t>
      </w:r>
      <w:r w:rsidR="002222E5" w:rsidRPr="004D6992">
        <w:rPr>
          <w:rFonts w:ascii="Times New Roman" w:hAnsi="Times New Roman" w:cs="Times New Roman"/>
        </w:rPr>
        <w:t>21</w:t>
      </w:r>
      <w:r w:rsidRPr="004D6992">
        <w:rPr>
          <w:rFonts w:ascii="Times New Roman" w:hAnsi="Times New Roman" w:cs="Times New Roman"/>
        </w:rPr>
        <w:t xml:space="preserve"> № </w:t>
      </w:r>
      <w:r w:rsidR="00511E9C" w:rsidRPr="004D6992">
        <w:rPr>
          <w:rFonts w:ascii="Times New Roman" w:hAnsi="Times New Roman" w:cs="Times New Roman"/>
        </w:rPr>
        <w:t>3</w:t>
      </w:r>
      <w:r w:rsidR="002222E5" w:rsidRPr="004D6992">
        <w:rPr>
          <w:rFonts w:ascii="Times New Roman" w:hAnsi="Times New Roman" w:cs="Times New Roman"/>
        </w:rPr>
        <w:t>03</w:t>
      </w:r>
      <w:r w:rsidRPr="004D6992">
        <w:rPr>
          <w:rFonts w:ascii="Times New Roman" w:hAnsi="Times New Roman" w:cs="Times New Roman"/>
        </w:rPr>
        <w:t>пр)</w:t>
      </w:r>
    </w:p>
    <w:p w:rsidR="002312D6" w:rsidRPr="004D6992" w:rsidRDefault="002312D6" w:rsidP="00500674">
      <w:pPr>
        <w:autoSpaceDE w:val="0"/>
        <w:autoSpaceDN w:val="0"/>
        <w:adjustRightInd w:val="0"/>
        <w:spacing w:after="0" w:line="240" w:lineRule="auto"/>
        <w:jc w:val="center"/>
        <w:rPr>
          <w:rFonts w:ascii="Times New Roman" w:hAnsi="Times New Roman" w:cs="Times New Roman"/>
        </w:rPr>
      </w:pPr>
    </w:p>
    <w:p w:rsidR="004D6992" w:rsidRDefault="004D6992" w:rsidP="00500674">
      <w:pPr>
        <w:autoSpaceDE w:val="0"/>
        <w:autoSpaceDN w:val="0"/>
        <w:adjustRightInd w:val="0"/>
        <w:spacing w:after="0" w:line="240" w:lineRule="auto"/>
        <w:jc w:val="center"/>
        <w:rPr>
          <w:rFonts w:ascii="Times New Roman" w:hAnsi="Times New Roman" w:cs="Times New Roman"/>
        </w:rPr>
      </w:pPr>
    </w:p>
    <w:p w:rsidR="004D6992" w:rsidRPr="004D6992" w:rsidRDefault="004D6992" w:rsidP="00500674">
      <w:pPr>
        <w:autoSpaceDE w:val="0"/>
        <w:autoSpaceDN w:val="0"/>
        <w:adjustRightInd w:val="0"/>
        <w:spacing w:after="0" w:line="240" w:lineRule="auto"/>
        <w:jc w:val="center"/>
        <w:rPr>
          <w:rFonts w:ascii="Times New Roman" w:hAnsi="Times New Roman" w:cs="Times New Roman"/>
        </w:rPr>
      </w:pPr>
    </w:p>
    <w:p w:rsidR="00A24D00" w:rsidRPr="004D6992" w:rsidRDefault="00A24D00" w:rsidP="00500674">
      <w:pPr>
        <w:autoSpaceDE w:val="0"/>
        <w:autoSpaceDN w:val="0"/>
        <w:adjustRightInd w:val="0"/>
        <w:spacing w:after="0" w:line="240" w:lineRule="auto"/>
        <w:jc w:val="center"/>
        <w:rPr>
          <w:rFonts w:ascii="Times New Roman" w:hAnsi="Times New Roman" w:cs="Times New Roman"/>
        </w:rPr>
      </w:pPr>
    </w:p>
    <w:tbl>
      <w:tblPr>
        <w:tblW w:w="15309" w:type="dxa"/>
        <w:tblInd w:w="70" w:type="dxa"/>
        <w:tblLayout w:type="fixed"/>
        <w:tblCellMar>
          <w:left w:w="70" w:type="dxa"/>
          <w:right w:w="70" w:type="dxa"/>
        </w:tblCellMar>
        <w:tblLook w:val="0000"/>
      </w:tblPr>
      <w:tblGrid>
        <w:gridCol w:w="540"/>
        <w:gridCol w:w="8391"/>
        <w:gridCol w:w="2693"/>
        <w:gridCol w:w="3685"/>
      </w:tblGrid>
      <w:tr w:rsidR="00685EF2" w:rsidRPr="004D6992" w:rsidTr="00C64DC8">
        <w:trPr>
          <w:cantSplit/>
          <w:trHeight w:val="48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 xml:space="preserve">N </w:t>
            </w:r>
            <w:r w:rsidRPr="004D6992">
              <w:rPr>
                <w:rFonts w:ascii="Times New Roman" w:hAnsi="Times New Roman" w:cs="Times New Roman"/>
                <w:sz w:val="22"/>
                <w:szCs w:val="22"/>
              </w:rPr>
              <w:br/>
            </w:r>
            <w:proofErr w:type="spellStart"/>
            <w:proofErr w:type="gramStart"/>
            <w:r w:rsidRPr="004D6992">
              <w:rPr>
                <w:rFonts w:ascii="Times New Roman" w:hAnsi="Times New Roman" w:cs="Times New Roman"/>
                <w:sz w:val="22"/>
                <w:szCs w:val="22"/>
              </w:rPr>
              <w:t>п</w:t>
            </w:r>
            <w:proofErr w:type="spellEnd"/>
            <w:proofErr w:type="gramEnd"/>
            <w:r w:rsidRPr="004D6992">
              <w:rPr>
                <w:rFonts w:ascii="Times New Roman" w:hAnsi="Times New Roman" w:cs="Times New Roman"/>
                <w:sz w:val="22"/>
                <w:szCs w:val="22"/>
              </w:rPr>
              <w:t>/</w:t>
            </w:r>
            <w:proofErr w:type="spellStart"/>
            <w:r w:rsidRPr="004D6992">
              <w:rPr>
                <w:rFonts w:ascii="Times New Roman" w:hAnsi="Times New Roman" w:cs="Times New Roman"/>
                <w:sz w:val="22"/>
                <w:szCs w:val="22"/>
              </w:rPr>
              <w:t>п</w:t>
            </w:r>
            <w:proofErr w:type="spellEnd"/>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Задачи/Мероприятия</w:t>
            </w: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 xml:space="preserve">Ответственные    </w:t>
            </w:r>
            <w:r w:rsidRPr="004D6992">
              <w:rPr>
                <w:rFonts w:ascii="Times New Roman" w:hAnsi="Times New Roman" w:cs="Times New Roman"/>
                <w:sz w:val="22"/>
                <w:szCs w:val="22"/>
              </w:rPr>
              <w:br/>
              <w:t>исполнители</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A24D00"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Ход реализации мероприятий по плану работ</w:t>
            </w:r>
          </w:p>
        </w:tc>
      </w:tr>
      <w:tr w:rsidR="00685EF2" w:rsidRPr="004D6992" w:rsidTr="00C64D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1</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2</w:t>
            </w: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3</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4</w:t>
            </w:r>
          </w:p>
        </w:tc>
      </w:tr>
      <w:tr w:rsidR="00F90F3D" w:rsidRPr="004D6992"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1.</w:t>
            </w:r>
          </w:p>
        </w:tc>
        <w:tc>
          <w:tcPr>
            <w:tcW w:w="14769" w:type="dxa"/>
            <w:gridSpan w:val="3"/>
            <w:tcBorders>
              <w:top w:val="single" w:sz="6" w:space="0" w:color="auto"/>
              <w:left w:val="single" w:sz="6" w:space="0" w:color="auto"/>
              <w:bottom w:val="single" w:sz="6" w:space="0" w:color="auto"/>
              <w:right w:val="single" w:sz="6" w:space="0" w:color="auto"/>
            </w:tcBorders>
          </w:tcPr>
          <w:p w:rsidR="000F321C" w:rsidRPr="004D6992" w:rsidRDefault="000F321C" w:rsidP="000F321C">
            <w:pPr>
              <w:pStyle w:val="ConsPlusCell"/>
              <w:widowControl/>
              <w:jc w:val="both"/>
              <w:rPr>
                <w:rFonts w:ascii="Times New Roman" w:hAnsi="Times New Roman" w:cs="Times New Roman"/>
                <w:sz w:val="22"/>
                <w:szCs w:val="22"/>
              </w:rPr>
            </w:pPr>
          </w:p>
          <w:p w:rsidR="002222E5" w:rsidRPr="004D6992" w:rsidRDefault="002222E5" w:rsidP="002222E5">
            <w:pPr>
              <w:pStyle w:val="ConsPlusNormal"/>
              <w:ind w:firstLine="0"/>
              <w:jc w:val="both"/>
              <w:rPr>
                <w:rFonts w:ascii="Times New Roman" w:eastAsiaTheme="minorHAnsi" w:hAnsi="Times New Roman" w:cs="Times New Roman"/>
                <w:sz w:val="22"/>
                <w:szCs w:val="22"/>
                <w:lang w:eastAsia="en-US"/>
              </w:rPr>
            </w:pPr>
            <w:r w:rsidRPr="004D6992">
              <w:rPr>
                <w:rFonts w:ascii="Times New Roman" w:hAnsi="Times New Roman" w:cs="Times New Roman"/>
                <w:sz w:val="22"/>
                <w:szCs w:val="22"/>
              </w:rPr>
              <w:t>Повышение эффективности мер, с</w:t>
            </w:r>
            <w:r w:rsidRPr="004D6992">
              <w:rPr>
                <w:rFonts w:ascii="Times New Roman" w:eastAsiaTheme="minorHAnsi" w:hAnsi="Times New Roman" w:cs="Times New Roman"/>
                <w:sz w:val="22"/>
                <w:szCs w:val="22"/>
                <w:lang w:eastAsia="en-US"/>
              </w:rPr>
              <w:t xml:space="preserve">овершенствование правовых основ и организационных механизмов по предотвращению и урегулированию конфликта интересов в отношении лиц, замещающих должности, по которым установлена обязанность </w:t>
            </w:r>
            <w:proofErr w:type="gramStart"/>
            <w:r w:rsidRPr="004D6992">
              <w:rPr>
                <w:rFonts w:ascii="Times New Roman" w:eastAsiaTheme="minorHAnsi" w:hAnsi="Times New Roman" w:cs="Times New Roman"/>
                <w:sz w:val="22"/>
                <w:szCs w:val="22"/>
                <w:lang w:eastAsia="en-US"/>
              </w:rPr>
              <w:t>принимать</w:t>
            </w:r>
            <w:proofErr w:type="gramEnd"/>
            <w:r w:rsidRPr="004D6992">
              <w:rPr>
                <w:rFonts w:ascii="Times New Roman" w:eastAsiaTheme="minorHAnsi" w:hAnsi="Times New Roman" w:cs="Times New Roman"/>
                <w:sz w:val="22"/>
                <w:szCs w:val="22"/>
                <w:lang w:eastAsia="en-US"/>
              </w:rPr>
              <w:t xml:space="preserve"> меры по предотвращению и урегулированию конфликта интересов; совершенствование системы запретов, ограничений и обязанностей, установленных в целях противодействия коррупции; </w:t>
            </w:r>
            <w:r w:rsidRPr="004D6992">
              <w:rPr>
                <w:rFonts w:ascii="Times New Roman" w:hAnsi="Times New Roman" w:cs="Times New Roman"/>
                <w:sz w:val="22"/>
                <w:szCs w:val="22"/>
              </w:rPr>
              <w:t xml:space="preserve">проведение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w:t>
            </w:r>
            <w:proofErr w:type="gramStart"/>
            <w:r w:rsidRPr="004D6992">
              <w:rPr>
                <w:rFonts w:ascii="Times New Roman" w:hAnsi="Times New Roman" w:cs="Times New Roman"/>
                <w:sz w:val="22"/>
                <w:szCs w:val="22"/>
              </w:rPr>
              <w:t>в</w:t>
            </w:r>
            <w:proofErr w:type="gramEnd"/>
            <w:r w:rsidRPr="004D6992">
              <w:rPr>
                <w:rFonts w:ascii="Times New Roman" w:hAnsi="Times New Roman" w:cs="Times New Roman"/>
                <w:sz w:val="22"/>
                <w:szCs w:val="22"/>
              </w:rPr>
              <w:t xml:space="preserve"> строгом соответствии с действующим законодательством</w:t>
            </w:r>
          </w:p>
          <w:p w:rsidR="000F321C" w:rsidRPr="004D6992" w:rsidRDefault="000F321C" w:rsidP="000F321C">
            <w:pPr>
              <w:pStyle w:val="ConsPlusCell"/>
              <w:widowControl/>
              <w:jc w:val="both"/>
              <w:rPr>
                <w:rFonts w:ascii="Times New Roman" w:hAnsi="Times New Roman" w:cs="Times New Roman"/>
                <w:sz w:val="22"/>
                <w:szCs w:val="22"/>
              </w:rPr>
            </w:pPr>
          </w:p>
        </w:tc>
      </w:tr>
      <w:tr w:rsidR="00685EF2" w:rsidRPr="004D6992" w:rsidTr="00C64DC8">
        <w:trPr>
          <w:cantSplit/>
          <w:trHeight w:val="6288"/>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1.1.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511E9C" w:rsidP="004B2D02">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 xml:space="preserve">Комиссия Администрации ЗАТО г. Железногорск по соблюдению требований к     </w:t>
            </w:r>
            <w:r w:rsidRPr="004D6992">
              <w:rPr>
                <w:rFonts w:ascii="Times New Roman" w:hAnsi="Times New Roman" w:cs="Times New Roman"/>
                <w:sz w:val="22"/>
                <w:szCs w:val="22"/>
              </w:rPr>
              <w:br/>
              <w:t xml:space="preserve">служебному поведению </w:t>
            </w:r>
            <w:r w:rsidRPr="004D6992">
              <w:rPr>
                <w:rFonts w:ascii="Times New Roman" w:hAnsi="Times New Roman" w:cs="Times New Roman"/>
                <w:sz w:val="22"/>
                <w:szCs w:val="22"/>
              </w:rPr>
              <w:br/>
              <w:t xml:space="preserve">муниципальных служащих  </w:t>
            </w:r>
            <w:r w:rsidRPr="004D6992">
              <w:rPr>
                <w:rFonts w:ascii="Times New Roman" w:hAnsi="Times New Roman" w:cs="Times New Roman"/>
                <w:sz w:val="22"/>
                <w:szCs w:val="22"/>
              </w:rPr>
              <w:br/>
              <w:t xml:space="preserve">и урегулированию     </w:t>
            </w:r>
            <w:r w:rsidRPr="004D6992">
              <w:rPr>
                <w:rFonts w:ascii="Times New Roman" w:hAnsi="Times New Roman" w:cs="Times New Roman"/>
                <w:sz w:val="22"/>
                <w:szCs w:val="22"/>
              </w:rPr>
              <w:br/>
              <w:t xml:space="preserve">конфликта интересов  </w:t>
            </w:r>
            <w:r w:rsidRPr="004D6992">
              <w:rPr>
                <w:rFonts w:ascii="Times New Roman" w:hAnsi="Times New Roman" w:cs="Times New Roman"/>
                <w:sz w:val="22"/>
                <w:szCs w:val="22"/>
              </w:rPr>
              <w:br/>
              <w:t xml:space="preserve">(далее - Комиссия)   </w:t>
            </w:r>
          </w:p>
        </w:tc>
        <w:tc>
          <w:tcPr>
            <w:tcW w:w="3685" w:type="dxa"/>
            <w:tcBorders>
              <w:top w:val="single" w:sz="6" w:space="0" w:color="auto"/>
              <w:left w:val="single" w:sz="6" w:space="0" w:color="auto"/>
              <w:bottom w:val="single" w:sz="4" w:space="0" w:color="auto"/>
              <w:right w:val="single" w:sz="6" w:space="0" w:color="auto"/>
            </w:tcBorders>
          </w:tcPr>
          <w:p w:rsidR="00AB74FE" w:rsidRPr="00AB74FE" w:rsidRDefault="00AB74FE" w:rsidP="00AB74FE">
            <w:pPr>
              <w:spacing w:after="0" w:line="240" w:lineRule="auto"/>
              <w:jc w:val="both"/>
              <w:rPr>
                <w:rFonts w:ascii="Times New Roman" w:hAnsi="Times New Roman" w:cs="Times New Roman"/>
              </w:rPr>
            </w:pPr>
            <w:r w:rsidRPr="00AB74FE">
              <w:rPr>
                <w:rFonts w:ascii="Times New Roman" w:hAnsi="Times New Roman" w:cs="Times New Roman"/>
              </w:rPr>
              <w:t xml:space="preserve">08.09.2010 № 1359 создана комиссия по соблюдению требований к служебному поведению муниципальных служащих и урегулированию конфликта интересов. </w:t>
            </w:r>
          </w:p>
          <w:p w:rsidR="00AB74FE" w:rsidRDefault="00AB74FE" w:rsidP="00AB74FE">
            <w:pPr>
              <w:pStyle w:val="2"/>
              <w:spacing w:after="0" w:line="240" w:lineRule="auto"/>
              <w:ind w:left="0"/>
              <w:jc w:val="both"/>
              <w:rPr>
                <w:rFonts w:ascii="Times New Roman" w:hAnsi="Times New Roman"/>
                <w:sz w:val="22"/>
                <w:szCs w:val="22"/>
              </w:rPr>
            </w:pPr>
            <w:r w:rsidRPr="00AB74FE">
              <w:rPr>
                <w:rFonts w:ascii="Times New Roman" w:hAnsi="Times New Roman"/>
                <w:sz w:val="22"/>
                <w:szCs w:val="22"/>
              </w:rPr>
              <w:t>В 2021 году было проведено три заседания комиссии:</w:t>
            </w:r>
            <w:r w:rsidRPr="00AB74FE">
              <w:rPr>
                <w:rFonts w:ascii="Times New Roman" w:hAnsi="Times New Roman"/>
                <w:color w:val="000000"/>
                <w:sz w:val="22"/>
                <w:szCs w:val="22"/>
              </w:rPr>
              <w:t xml:space="preserve"> рассмотрение </w:t>
            </w:r>
            <w:r w:rsidRPr="00AB74FE">
              <w:rPr>
                <w:rFonts w:ascii="Times New Roman" w:hAnsi="Times New Roman"/>
                <w:sz w:val="22"/>
                <w:szCs w:val="22"/>
              </w:rPr>
              <w:t>уведомлений ФИО, ФИО о возможности возникновения конфликта интересов, а также</w:t>
            </w:r>
            <w:r w:rsidRPr="00AB74FE">
              <w:rPr>
                <w:rFonts w:ascii="Times New Roman" w:hAnsi="Times New Roman"/>
                <w:color w:val="000000"/>
                <w:sz w:val="22"/>
                <w:szCs w:val="22"/>
              </w:rPr>
              <w:t xml:space="preserve"> рассмотрение представленных Главой  ЗАТО г. Железногорск в комиссию материалов проверки по соблюдению муниципальными служащими (ФИО, ФИО)  </w:t>
            </w:r>
            <w:r w:rsidRPr="00AB74FE">
              <w:rPr>
                <w:rFonts w:ascii="Times New Roman" w:hAnsi="Times New Roman"/>
                <w:sz w:val="22"/>
                <w:szCs w:val="22"/>
              </w:rPr>
              <w:t>требований о предотвращении или об урегулировании конфликта интересов; рассмотрение представления Прокуратуры ЗАТО г. Железногорск «Об устранении нарушений законодательства о противодействии коррупции» от 14.09.2021 № 7-03-2021 (предоставление неполных и (или) недостоверных сведений о доходах, расходах, об имуществе и обязательствах имущественного характера в отношении 19 муниципальных служащих Администрации ЗАТО г. Железногорск). Информация о заседаниях комиссии размещена на официальном сайте ЗАТО Железногорск.</w:t>
            </w:r>
          </w:p>
          <w:p w:rsidR="00AB74FE" w:rsidRPr="00AB74FE" w:rsidRDefault="00AB74FE" w:rsidP="00AB74FE">
            <w:pPr>
              <w:pStyle w:val="2"/>
              <w:spacing w:after="0" w:line="240" w:lineRule="auto"/>
              <w:ind w:left="0"/>
              <w:jc w:val="both"/>
              <w:rPr>
                <w:rFonts w:ascii="Times New Roman" w:hAnsi="Times New Roman"/>
                <w:sz w:val="22"/>
                <w:szCs w:val="22"/>
              </w:rPr>
            </w:pPr>
            <w:r>
              <w:rPr>
                <w:rFonts w:ascii="Times New Roman" w:hAnsi="Times New Roman"/>
                <w:sz w:val="22"/>
                <w:szCs w:val="22"/>
              </w:rPr>
              <w:t>В 2022 году по состоянию на 30.06.2022 заседаний комиссии не было.</w:t>
            </w:r>
          </w:p>
          <w:p w:rsidR="00F63BD5" w:rsidRPr="004D6992" w:rsidRDefault="00F63BD5" w:rsidP="00F63BD5">
            <w:pPr>
              <w:autoSpaceDE w:val="0"/>
              <w:autoSpaceDN w:val="0"/>
              <w:adjustRightInd w:val="0"/>
              <w:spacing w:after="0" w:line="240" w:lineRule="auto"/>
              <w:jc w:val="both"/>
              <w:rPr>
                <w:rFonts w:ascii="Times New Roman" w:hAnsi="Times New Roman" w:cs="Times New Roman"/>
              </w:rPr>
            </w:pPr>
          </w:p>
          <w:p w:rsidR="00F63BD5" w:rsidRPr="004D6992" w:rsidRDefault="00F63BD5" w:rsidP="00F63BD5">
            <w:pPr>
              <w:spacing w:after="0" w:line="240" w:lineRule="auto"/>
              <w:jc w:val="both"/>
              <w:rPr>
                <w:rFonts w:ascii="Times New Roman" w:eastAsia="Calibri" w:hAnsi="Times New Roman" w:cs="Times New Roman"/>
              </w:rPr>
            </w:pPr>
            <w:r w:rsidRPr="004D6992">
              <w:rPr>
                <w:rFonts w:ascii="Times New Roman" w:eastAsia="Calibri" w:hAnsi="Times New Roman" w:cs="Times New Roman"/>
              </w:rPr>
              <w:t xml:space="preserve"> </w:t>
            </w:r>
            <w:r w:rsidRPr="004D6992">
              <w:rPr>
                <w:rFonts w:ascii="Times New Roman" w:eastAsia="Calibri" w:hAnsi="Times New Roman" w:cs="Times New Roman"/>
                <w:color w:val="000000"/>
              </w:rPr>
              <w:tab/>
            </w:r>
          </w:p>
          <w:p w:rsidR="00F63BD5" w:rsidRPr="004D6992" w:rsidRDefault="00F63BD5" w:rsidP="00F63BD5">
            <w:pPr>
              <w:autoSpaceDE w:val="0"/>
              <w:autoSpaceDN w:val="0"/>
              <w:adjustRightInd w:val="0"/>
              <w:spacing w:after="0" w:line="240" w:lineRule="auto"/>
              <w:jc w:val="both"/>
              <w:outlineLvl w:val="0"/>
              <w:rPr>
                <w:rFonts w:ascii="Times New Roman" w:hAnsi="Times New Roman" w:cs="Times New Roman"/>
              </w:rPr>
            </w:pPr>
          </w:p>
          <w:p w:rsidR="00F63BD5" w:rsidRPr="004D6992" w:rsidRDefault="00F63BD5" w:rsidP="00572E74">
            <w:pPr>
              <w:pStyle w:val="2"/>
              <w:spacing w:after="0" w:line="240" w:lineRule="auto"/>
              <w:ind w:left="0"/>
              <w:jc w:val="both"/>
              <w:rPr>
                <w:sz w:val="22"/>
                <w:szCs w:val="22"/>
              </w:rPr>
            </w:pPr>
          </w:p>
          <w:p w:rsidR="00F63BD5" w:rsidRPr="004D6992" w:rsidRDefault="00F63BD5" w:rsidP="00572E74">
            <w:pPr>
              <w:pStyle w:val="2"/>
              <w:spacing w:after="0" w:line="240" w:lineRule="auto"/>
              <w:ind w:left="0"/>
              <w:jc w:val="both"/>
              <w:rPr>
                <w:sz w:val="22"/>
                <w:szCs w:val="22"/>
              </w:rPr>
            </w:pPr>
          </w:p>
          <w:p w:rsidR="00F63BD5" w:rsidRPr="004D6992" w:rsidRDefault="00F63BD5" w:rsidP="00572E74">
            <w:pPr>
              <w:pStyle w:val="2"/>
              <w:spacing w:after="0" w:line="240" w:lineRule="auto"/>
              <w:ind w:left="0"/>
              <w:jc w:val="both"/>
              <w:rPr>
                <w:sz w:val="22"/>
                <w:szCs w:val="22"/>
              </w:rPr>
            </w:pPr>
          </w:p>
          <w:p w:rsidR="00F63BD5" w:rsidRPr="004D6992" w:rsidRDefault="00F63BD5" w:rsidP="00572E74">
            <w:pPr>
              <w:pStyle w:val="2"/>
              <w:spacing w:after="0" w:line="240" w:lineRule="auto"/>
              <w:ind w:left="0"/>
              <w:jc w:val="both"/>
              <w:rPr>
                <w:sz w:val="22"/>
                <w:szCs w:val="22"/>
              </w:rPr>
            </w:pPr>
          </w:p>
          <w:p w:rsidR="00F63BD5" w:rsidRPr="004D6992" w:rsidRDefault="00F63BD5" w:rsidP="00572E74">
            <w:pPr>
              <w:pStyle w:val="2"/>
              <w:spacing w:after="0" w:line="240" w:lineRule="auto"/>
              <w:ind w:left="0"/>
              <w:jc w:val="both"/>
              <w:rPr>
                <w:rFonts w:ascii="Times New Roman" w:hAnsi="Times New Roman"/>
                <w:sz w:val="22"/>
                <w:szCs w:val="22"/>
              </w:rPr>
            </w:pPr>
          </w:p>
          <w:p w:rsidR="00685EF2" w:rsidRPr="004D6992" w:rsidRDefault="00685EF2"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p w:rsidR="00F63BD5" w:rsidRPr="004D6992" w:rsidRDefault="00F63BD5" w:rsidP="00685EF2">
            <w:pPr>
              <w:pStyle w:val="ConsPlusCell"/>
              <w:jc w:val="both"/>
              <w:rPr>
                <w:rFonts w:ascii="Times New Roman" w:hAnsi="Times New Roman" w:cs="Times New Roman"/>
                <w:sz w:val="22"/>
                <w:szCs w:val="22"/>
              </w:rPr>
            </w:pPr>
          </w:p>
        </w:tc>
      </w:tr>
      <w:tr w:rsidR="00685EF2" w:rsidRPr="004D6992" w:rsidTr="00C64DC8">
        <w:trPr>
          <w:cantSplit/>
          <w:trHeight w:val="3024"/>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F63BD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 xml:space="preserve">  </w:t>
            </w:r>
            <w:r w:rsidR="002222E5" w:rsidRPr="004D6992">
              <w:rPr>
                <w:rFonts w:ascii="Times New Roman" w:hAnsi="Times New Roman" w:cs="Times New Roman"/>
                <w:sz w:val="22"/>
                <w:szCs w:val="22"/>
              </w:rPr>
              <w:t>1.</w:t>
            </w:r>
            <w:r w:rsidRPr="004D6992">
              <w:rPr>
                <w:rFonts w:ascii="Times New Roman" w:hAnsi="Times New Roman" w:cs="Times New Roman"/>
                <w:sz w:val="22"/>
                <w:szCs w:val="22"/>
              </w:rPr>
              <w:t>2.</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Рассмотрение на заседаниях Комиссии по противодействию коррупции вопросов:  </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о состоянии работы по развитию  действующего законодательства  в сфере противодействия коррупции и мерах по ее совершенствованию;</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о мерах по предотвращению и урегулированию конфликта интересов, одной из сторон которого являются   муниципальные служащие;</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о ходе реализации мероприятий по противодействию коррупции в ЗАТО Железногорск и принимаемых мерах по совершенствованию антикоррупционной работы;   </w:t>
            </w:r>
          </w:p>
          <w:p w:rsidR="00685EF2"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tc>
        <w:tc>
          <w:tcPr>
            <w:tcW w:w="2693" w:type="dxa"/>
            <w:tcBorders>
              <w:top w:val="single" w:sz="4" w:space="0" w:color="auto"/>
              <w:left w:val="single" w:sz="6" w:space="0" w:color="auto"/>
              <w:bottom w:val="single" w:sz="4" w:space="0" w:color="auto"/>
              <w:right w:val="single" w:sz="6" w:space="0" w:color="auto"/>
            </w:tcBorders>
          </w:tcPr>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Комиссия;</w:t>
            </w:r>
          </w:p>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511E9C" w:rsidRPr="004D6992" w:rsidRDefault="00511E9C" w:rsidP="00F63BD5">
            <w:pPr>
              <w:autoSpaceDE w:val="0"/>
              <w:autoSpaceDN w:val="0"/>
              <w:adjustRightInd w:val="0"/>
              <w:spacing w:after="0" w:line="240" w:lineRule="auto"/>
              <w:jc w:val="both"/>
              <w:outlineLvl w:val="0"/>
              <w:rPr>
                <w:rFonts w:ascii="Times New Roman" w:hAnsi="Times New Roman" w:cs="Times New Roman"/>
              </w:rPr>
            </w:pPr>
            <w:proofErr w:type="gramStart"/>
            <w:r w:rsidRPr="004D6992">
              <w:rPr>
                <w:rFonts w:ascii="Times New Roman" w:hAnsi="Times New Roman" w:cs="Times New Roman"/>
              </w:rPr>
              <w:t>Вопросы о состоянии работы по развитию  действующего законодательства  в сфере противодействия коррупции и мерах по ее совершенствованию,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 рассматриваются на заседаниях Комиссии по противодействию коррупции регулярно (каждое заседание Комиссии): в соответствии с требованиями пункта 2.1</w:t>
            </w:r>
            <w:proofErr w:type="gramEnd"/>
            <w:r w:rsidRPr="004D6992">
              <w:rPr>
                <w:rFonts w:ascii="Times New Roman" w:hAnsi="Times New Roman" w:cs="Times New Roman"/>
              </w:rPr>
              <w:t>. части 1 статьи 6 Федерального закона «О противодействии коррупции» изучение правоприменительной практики является одной из мер по профилактике коррупции.</w:t>
            </w:r>
          </w:p>
          <w:p w:rsidR="00685EF2" w:rsidRPr="004D6992" w:rsidRDefault="00511E9C" w:rsidP="00AB74FE">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Вопрос о мерах по предотвращению и урегулированию конфликта интересов, одной из сторон которого являются   муниципальные служащие, на заседани</w:t>
            </w:r>
            <w:r w:rsidR="00F63BD5" w:rsidRPr="004D6992">
              <w:rPr>
                <w:rFonts w:ascii="Times New Roman" w:hAnsi="Times New Roman" w:cs="Times New Roman"/>
                <w:sz w:val="22"/>
                <w:szCs w:val="22"/>
              </w:rPr>
              <w:t>ях</w:t>
            </w:r>
            <w:r w:rsidRPr="004D6992">
              <w:rPr>
                <w:rFonts w:ascii="Times New Roman" w:hAnsi="Times New Roman" w:cs="Times New Roman"/>
                <w:sz w:val="22"/>
                <w:szCs w:val="22"/>
              </w:rPr>
              <w:t xml:space="preserve"> Комиссии в 20</w:t>
            </w:r>
            <w:r w:rsidR="00AB74FE">
              <w:rPr>
                <w:rFonts w:ascii="Times New Roman" w:hAnsi="Times New Roman" w:cs="Times New Roman"/>
                <w:sz w:val="22"/>
                <w:szCs w:val="22"/>
              </w:rPr>
              <w:t>21</w:t>
            </w:r>
            <w:r w:rsidRPr="004D6992">
              <w:rPr>
                <w:rFonts w:ascii="Times New Roman" w:hAnsi="Times New Roman" w:cs="Times New Roman"/>
                <w:sz w:val="22"/>
                <w:szCs w:val="22"/>
              </w:rPr>
              <w:t xml:space="preserve"> - 20</w:t>
            </w:r>
            <w:r w:rsidR="00F63BD5" w:rsidRPr="004D6992">
              <w:rPr>
                <w:rFonts w:ascii="Times New Roman" w:hAnsi="Times New Roman" w:cs="Times New Roman"/>
                <w:sz w:val="22"/>
                <w:szCs w:val="22"/>
              </w:rPr>
              <w:t>2</w:t>
            </w:r>
            <w:r w:rsidR="00AB74FE">
              <w:rPr>
                <w:rFonts w:ascii="Times New Roman" w:hAnsi="Times New Roman" w:cs="Times New Roman"/>
                <w:sz w:val="22"/>
                <w:szCs w:val="22"/>
              </w:rPr>
              <w:t>2</w:t>
            </w:r>
            <w:r w:rsidRPr="004D6992">
              <w:rPr>
                <w:rFonts w:ascii="Times New Roman" w:hAnsi="Times New Roman" w:cs="Times New Roman"/>
                <w:sz w:val="22"/>
                <w:szCs w:val="22"/>
              </w:rPr>
              <w:t xml:space="preserve"> годах не рассматривался</w:t>
            </w:r>
            <w:r w:rsidR="00F63BD5" w:rsidRPr="004D6992">
              <w:rPr>
                <w:rFonts w:ascii="Times New Roman" w:hAnsi="Times New Roman" w:cs="Times New Roman"/>
                <w:sz w:val="22"/>
                <w:szCs w:val="22"/>
              </w:rPr>
              <w:t xml:space="preserve">.  </w:t>
            </w:r>
          </w:p>
        </w:tc>
      </w:tr>
      <w:tr w:rsidR="00685EF2" w:rsidRPr="004D6992" w:rsidTr="00511E9C">
        <w:trPr>
          <w:cantSplit/>
          <w:trHeight w:val="1332"/>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1.</w:t>
            </w:r>
            <w:r w:rsidR="00685EF2" w:rsidRPr="004D6992">
              <w:rPr>
                <w:rFonts w:ascii="Times New Roman" w:hAnsi="Times New Roman" w:cs="Times New Roman"/>
                <w:sz w:val="22"/>
                <w:szCs w:val="22"/>
              </w:rPr>
              <w:t>3.</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   </w:t>
            </w:r>
          </w:p>
          <w:p w:rsidR="00685EF2"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c>
          <w:tcPr>
            <w:tcW w:w="2693"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по противодействию коррупции;     </w:t>
            </w:r>
          </w:p>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511E9C" w:rsidP="00F63BD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Мониторинг коррупционных проявлений проводится, как правило, ежеквартально, при подготовке ежеквартального отчета «Об антикоррупционном мониторинге».  </w:t>
            </w:r>
          </w:p>
        </w:tc>
      </w:tr>
      <w:tr w:rsidR="00511E9C" w:rsidRPr="004D6992" w:rsidTr="00C64DC8">
        <w:trPr>
          <w:cantSplit/>
          <w:trHeight w:val="174"/>
        </w:trPr>
        <w:tc>
          <w:tcPr>
            <w:tcW w:w="540" w:type="dxa"/>
            <w:tcBorders>
              <w:top w:val="single" w:sz="4" w:space="0" w:color="auto"/>
              <w:left w:val="single" w:sz="6" w:space="0" w:color="auto"/>
              <w:bottom w:val="single" w:sz="4" w:space="0" w:color="auto"/>
              <w:right w:val="single" w:sz="6" w:space="0" w:color="auto"/>
            </w:tcBorders>
          </w:tcPr>
          <w:p w:rsidR="00511E9C"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1.</w:t>
            </w:r>
            <w:r w:rsidR="00511E9C" w:rsidRPr="004D6992">
              <w:rPr>
                <w:rFonts w:ascii="Times New Roman" w:hAnsi="Times New Roman" w:cs="Times New Roman"/>
                <w:sz w:val="22"/>
                <w:szCs w:val="22"/>
              </w:rPr>
              <w:t>4.</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widowControl w:val="0"/>
              <w:spacing w:after="0" w:line="240" w:lineRule="auto"/>
              <w:jc w:val="both"/>
              <w:rPr>
                <w:rFonts w:ascii="Times New Roman" w:hAnsi="Times New Roman" w:cs="Times New Roman"/>
              </w:rPr>
            </w:pPr>
            <w:proofErr w:type="gramStart"/>
            <w:r w:rsidRPr="004D6992">
              <w:rPr>
                <w:rFonts w:ascii="Times New Roman" w:hAnsi="Times New Roman" w:cs="Times New Roman"/>
              </w:rPr>
              <w:t>Контроль за</w:t>
            </w:r>
            <w:proofErr w:type="gramEnd"/>
            <w:r w:rsidRPr="004D6992">
              <w:rPr>
                <w:rFonts w:ascii="Times New Roman" w:hAnsi="Times New Roman" w:cs="Times New Roman"/>
              </w:rPr>
              <w:t xml:space="preserve"> обеспечением соблюдения   </w:t>
            </w:r>
            <w:r w:rsidRPr="004D6992">
              <w:rPr>
                <w:rFonts w:ascii="Times New Roman" w:hAnsi="Times New Roman" w:cs="Times New Roman"/>
              </w:rPr>
              <w:br/>
              <w:t xml:space="preserve">муниципальными служащими Кодекса этики и служебного поведения муниципальных служащих Администрации ЗАТО г. Железногорск, утвержденного распоряжением Администрации ЗАТО г. Железногорск от 29.07.2011 № 424пр  </w:t>
            </w:r>
          </w:p>
          <w:p w:rsidR="00511E9C" w:rsidRPr="004D6992" w:rsidRDefault="00511E9C" w:rsidP="00511E9C">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w:t>
            </w:r>
          </w:p>
        </w:tc>
        <w:tc>
          <w:tcPr>
            <w:tcW w:w="3685"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widowControl/>
              <w:jc w:val="both"/>
              <w:rPr>
                <w:rFonts w:ascii="Times New Roman" w:hAnsi="Times New Roman"/>
                <w:sz w:val="22"/>
                <w:szCs w:val="22"/>
              </w:rPr>
            </w:pPr>
            <w:r w:rsidRPr="004D6992">
              <w:rPr>
                <w:rFonts w:ascii="Times New Roman" w:hAnsi="Times New Roman" w:cs="Times New Roman"/>
                <w:sz w:val="22"/>
                <w:szCs w:val="22"/>
              </w:rPr>
              <w:t xml:space="preserve">Контроль за обеспечением соблюдения   </w:t>
            </w:r>
            <w:r w:rsidRPr="004D6992">
              <w:rPr>
                <w:rFonts w:ascii="Times New Roman" w:hAnsi="Times New Roman" w:cs="Times New Roman"/>
                <w:sz w:val="22"/>
                <w:szCs w:val="22"/>
              </w:rPr>
              <w:br/>
              <w:t xml:space="preserve">муниципальными служащими </w:t>
            </w:r>
            <w:r w:rsidRPr="004D6992">
              <w:rPr>
                <w:rFonts w:ascii="Times New Roman" w:hAnsi="Times New Roman"/>
                <w:sz w:val="22"/>
                <w:szCs w:val="22"/>
              </w:rPr>
              <w:t xml:space="preserve">Кодекса этики и служебного поведения муниципальных служащих Администрации ЗАТО г. Железногорск проводится Управлением </w:t>
            </w:r>
            <w:proofErr w:type="gramStart"/>
            <w:r w:rsidRPr="004D6992">
              <w:rPr>
                <w:rFonts w:ascii="Times New Roman" w:hAnsi="Times New Roman"/>
                <w:sz w:val="22"/>
                <w:szCs w:val="22"/>
              </w:rPr>
              <w:t>по</w:t>
            </w:r>
            <w:proofErr w:type="gramEnd"/>
            <w:r w:rsidRPr="004D6992">
              <w:rPr>
                <w:rFonts w:ascii="Times New Roman" w:hAnsi="Times New Roman"/>
                <w:sz w:val="22"/>
                <w:szCs w:val="22"/>
              </w:rPr>
              <w:t xml:space="preserve"> правовой и кадровой службы (отделом кадров и муниципальной службы) на постоянной основе, на основании поступающих заявлений, сообщений. </w:t>
            </w:r>
          </w:p>
          <w:p w:rsidR="00AB74FE" w:rsidRPr="004D6992" w:rsidRDefault="00F63BD5" w:rsidP="00AB74FE">
            <w:pPr>
              <w:pStyle w:val="ConsPlusCell"/>
              <w:widowControl/>
              <w:jc w:val="both"/>
              <w:rPr>
                <w:rFonts w:ascii="Times New Roman" w:hAnsi="Times New Roman"/>
              </w:rPr>
            </w:pPr>
            <w:r w:rsidRPr="004D6992">
              <w:rPr>
                <w:rFonts w:ascii="Times New Roman" w:hAnsi="Times New Roman"/>
                <w:sz w:val="22"/>
                <w:szCs w:val="22"/>
              </w:rPr>
              <w:t>В 202</w:t>
            </w:r>
            <w:r w:rsidR="00AB74FE">
              <w:rPr>
                <w:rFonts w:ascii="Times New Roman" w:hAnsi="Times New Roman"/>
                <w:sz w:val="22"/>
                <w:szCs w:val="22"/>
              </w:rPr>
              <w:t xml:space="preserve">1-2022 году проверки не проводились. </w:t>
            </w:r>
            <w:r w:rsidR="00511E9C" w:rsidRPr="004D6992">
              <w:rPr>
                <w:rFonts w:ascii="Times New Roman" w:hAnsi="Times New Roman"/>
                <w:sz w:val="22"/>
                <w:szCs w:val="22"/>
              </w:rPr>
              <w:t xml:space="preserve"> </w:t>
            </w:r>
          </w:p>
          <w:p w:rsidR="00511E9C" w:rsidRPr="004D6992" w:rsidRDefault="00F63BD5" w:rsidP="00F63BD5">
            <w:pPr>
              <w:pStyle w:val="ConsPlusCell"/>
              <w:widowControl/>
              <w:jc w:val="both"/>
              <w:rPr>
                <w:rFonts w:ascii="Times New Roman" w:hAnsi="Times New Roman" w:cs="Times New Roman"/>
                <w:sz w:val="22"/>
                <w:szCs w:val="22"/>
              </w:rPr>
            </w:pPr>
            <w:r w:rsidRPr="004D6992">
              <w:rPr>
                <w:rFonts w:ascii="Times New Roman" w:hAnsi="Times New Roman"/>
                <w:sz w:val="22"/>
                <w:szCs w:val="22"/>
              </w:rPr>
              <w:t xml:space="preserve"> </w:t>
            </w:r>
            <w:r w:rsidR="00511E9C" w:rsidRPr="004D6992">
              <w:rPr>
                <w:rFonts w:ascii="Times New Roman" w:hAnsi="Times New Roman"/>
                <w:sz w:val="22"/>
                <w:szCs w:val="22"/>
              </w:rPr>
              <w:t xml:space="preserve"> </w:t>
            </w:r>
            <w:r w:rsidRPr="004D6992">
              <w:rPr>
                <w:rFonts w:ascii="Times New Roman" w:hAnsi="Times New Roman"/>
                <w:sz w:val="22"/>
                <w:szCs w:val="22"/>
              </w:rPr>
              <w:t xml:space="preserve"> </w:t>
            </w:r>
            <w:r w:rsidR="00511E9C" w:rsidRPr="004D6992">
              <w:rPr>
                <w:rFonts w:ascii="Times New Roman" w:hAnsi="Times New Roman"/>
                <w:sz w:val="22"/>
                <w:szCs w:val="22"/>
              </w:rPr>
              <w:t xml:space="preserve"> </w:t>
            </w:r>
          </w:p>
        </w:tc>
      </w:tr>
      <w:tr w:rsidR="004B2D02" w:rsidRPr="004D6992" w:rsidTr="00C64DC8">
        <w:trPr>
          <w:cantSplit/>
          <w:trHeight w:val="480"/>
        </w:trPr>
        <w:tc>
          <w:tcPr>
            <w:tcW w:w="540" w:type="dxa"/>
            <w:tcBorders>
              <w:top w:val="single" w:sz="4" w:space="0" w:color="auto"/>
              <w:left w:val="single" w:sz="6" w:space="0" w:color="auto"/>
              <w:bottom w:val="single" w:sz="6" w:space="0" w:color="auto"/>
              <w:right w:val="single" w:sz="6" w:space="0" w:color="auto"/>
            </w:tcBorders>
          </w:tcPr>
          <w:p w:rsidR="004B2D02"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2.</w:t>
            </w:r>
          </w:p>
        </w:tc>
        <w:tc>
          <w:tcPr>
            <w:tcW w:w="14769" w:type="dxa"/>
            <w:gridSpan w:val="3"/>
            <w:tcBorders>
              <w:top w:val="single" w:sz="4" w:space="0" w:color="auto"/>
              <w:left w:val="single" w:sz="6" w:space="0" w:color="auto"/>
              <w:bottom w:val="single" w:sz="6" w:space="0" w:color="auto"/>
              <w:right w:val="single" w:sz="6" w:space="0" w:color="auto"/>
            </w:tcBorders>
          </w:tcPr>
          <w:p w:rsidR="00511E9C" w:rsidRPr="004D6992" w:rsidRDefault="002222E5" w:rsidP="00DC18E6">
            <w:pPr>
              <w:pStyle w:val="ConsPlusNormal"/>
              <w:ind w:firstLine="0"/>
              <w:jc w:val="both"/>
              <w:rPr>
                <w:rFonts w:ascii="Times New Roman" w:hAnsi="Times New Roman" w:cs="Times New Roman"/>
                <w:sz w:val="22"/>
                <w:szCs w:val="22"/>
              </w:rPr>
            </w:pPr>
            <w:r w:rsidRPr="004D6992">
              <w:rPr>
                <w:rFonts w:ascii="Times New Roman" w:eastAsiaTheme="minorEastAsia" w:hAnsi="Times New Roman" w:cs="Times New Roman"/>
                <w:sz w:val="22"/>
                <w:szCs w:val="22"/>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r w:rsidRPr="004D6992">
              <w:rPr>
                <w:rFonts w:ascii="Times New Roman" w:hAnsi="Times New Roman" w:cs="Times New Roman"/>
                <w:sz w:val="22"/>
                <w:szCs w:val="22"/>
              </w:rPr>
              <w:t xml:space="preserve"> </w:t>
            </w:r>
          </w:p>
        </w:tc>
      </w:tr>
      <w:tr w:rsidR="00685EF2" w:rsidRPr="004D6992" w:rsidTr="006852ED">
        <w:trPr>
          <w:cantSplit/>
          <w:trHeight w:val="1575"/>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2.1.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6"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Проведение мониторинга реализации лицами, замещающими должности, по которым установлена обязанность </w:t>
            </w:r>
            <w:proofErr w:type="gramStart"/>
            <w:r w:rsidRPr="004D6992">
              <w:rPr>
                <w:rFonts w:ascii="Times New Roman" w:hAnsi="Times New Roman" w:cs="Times New Roman"/>
              </w:rPr>
              <w:t>принимать</w:t>
            </w:r>
            <w:proofErr w:type="gramEnd"/>
            <w:r w:rsidRPr="004D6992">
              <w:rPr>
                <w:rFonts w:ascii="Times New Roman" w:hAnsi="Times New Roman" w:cs="Times New Roman"/>
              </w:rPr>
              <w:t xml:space="preserve"> меры по предотвращению и урегулированию конфликта интересов, механизмов предотвращения и урегулирования конфликта интересов</w:t>
            </w:r>
          </w:p>
          <w:p w:rsidR="00685EF2" w:rsidRPr="004D6992" w:rsidRDefault="00685EF2" w:rsidP="00DC18E6">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w:t>
            </w:r>
            <w:r w:rsidR="00511E9C" w:rsidRPr="004D6992">
              <w:rPr>
                <w:rFonts w:ascii="Times New Roman" w:hAnsi="Times New Roman" w:cs="Times New Roman"/>
                <w:sz w:val="22"/>
                <w:szCs w:val="22"/>
              </w:rPr>
              <w:t>е по правовой и кадровой работе</w:t>
            </w:r>
            <w:r w:rsidRPr="004D699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511E9C"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Мониторинг проводится, как правило, ежеквартально, при подготовке ежеквартального отчета «Об антикоррупционном мониторинге».  </w:t>
            </w:r>
          </w:p>
        </w:tc>
      </w:tr>
      <w:tr w:rsidR="00685EF2" w:rsidRPr="004D6992" w:rsidTr="00C64DC8">
        <w:trPr>
          <w:cantSplit/>
          <w:trHeight w:val="3825"/>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2.2.</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Осуществление </w:t>
            </w:r>
            <w:proofErr w:type="gramStart"/>
            <w:r w:rsidRPr="004D6992">
              <w:rPr>
                <w:rFonts w:ascii="Times New Roman" w:hAnsi="Times New Roman" w:cs="Times New Roman"/>
              </w:rPr>
              <w:t>контроля за</w:t>
            </w:r>
            <w:proofErr w:type="gramEnd"/>
            <w:r w:rsidRPr="004D6992">
              <w:rPr>
                <w:rFonts w:ascii="Times New Roman" w:hAnsi="Times New Roman" w:cs="Times New Roman"/>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693" w:type="dxa"/>
            <w:tcBorders>
              <w:top w:val="single" w:sz="6" w:space="0" w:color="auto"/>
              <w:left w:val="single" w:sz="6" w:space="0" w:color="auto"/>
              <w:bottom w:val="single" w:sz="4" w:space="0" w:color="auto"/>
              <w:right w:val="single" w:sz="6" w:space="0" w:color="auto"/>
            </w:tcBorders>
          </w:tcPr>
          <w:p w:rsidR="00A512A8" w:rsidRPr="004D6992" w:rsidRDefault="00A512A8" w:rsidP="00A512A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A512A8" w:rsidP="00A512A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w:t>
            </w:r>
          </w:p>
        </w:tc>
        <w:tc>
          <w:tcPr>
            <w:tcW w:w="3685" w:type="dxa"/>
            <w:tcBorders>
              <w:top w:val="single" w:sz="6" w:space="0" w:color="auto"/>
              <w:left w:val="single" w:sz="6" w:space="0" w:color="auto"/>
              <w:bottom w:val="single" w:sz="4" w:space="0" w:color="auto"/>
              <w:right w:val="single" w:sz="6" w:space="0" w:color="auto"/>
            </w:tcBorders>
          </w:tcPr>
          <w:p w:rsidR="00685EF2" w:rsidRPr="004D6992" w:rsidRDefault="00A512A8" w:rsidP="00AB74FE">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Ежегодно в период с февраля по апрель проводится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006852ED" w:rsidRPr="004D6992">
              <w:rPr>
                <w:rFonts w:ascii="Times New Roman" w:hAnsi="Times New Roman" w:cs="Times New Roman"/>
                <w:sz w:val="22"/>
                <w:szCs w:val="22"/>
              </w:rPr>
              <w:t xml:space="preserve"> В </w:t>
            </w:r>
            <w:proofErr w:type="gramStart"/>
            <w:r w:rsidR="006852ED" w:rsidRPr="004D6992">
              <w:rPr>
                <w:rFonts w:ascii="Times New Roman" w:hAnsi="Times New Roman" w:cs="Times New Roman"/>
                <w:sz w:val="22"/>
                <w:szCs w:val="22"/>
              </w:rPr>
              <w:t>первом</w:t>
            </w:r>
            <w:proofErr w:type="gramEnd"/>
            <w:r w:rsidR="006852ED" w:rsidRPr="004D6992">
              <w:rPr>
                <w:rFonts w:ascii="Times New Roman" w:hAnsi="Times New Roman" w:cs="Times New Roman"/>
                <w:sz w:val="22"/>
                <w:szCs w:val="22"/>
              </w:rPr>
              <w:t xml:space="preserve"> полугодии 202</w:t>
            </w:r>
            <w:r w:rsidR="00AB74FE">
              <w:rPr>
                <w:rFonts w:ascii="Times New Roman" w:hAnsi="Times New Roman" w:cs="Times New Roman"/>
                <w:sz w:val="22"/>
                <w:szCs w:val="22"/>
              </w:rPr>
              <w:t>2</w:t>
            </w:r>
            <w:r w:rsidR="006852ED" w:rsidRPr="004D6992">
              <w:rPr>
                <w:rFonts w:ascii="Times New Roman" w:hAnsi="Times New Roman" w:cs="Times New Roman"/>
                <w:sz w:val="22"/>
                <w:szCs w:val="22"/>
              </w:rPr>
              <w:t xml:space="preserve"> года было проведено 6 мероприятий правовой и антикоррупционной направленности (обучающие семинары).</w:t>
            </w:r>
            <w:r w:rsidRPr="004D6992">
              <w:rPr>
                <w:rFonts w:ascii="Times New Roman" w:hAnsi="Times New Roman" w:cs="Times New Roman"/>
                <w:sz w:val="22"/>
                <w:szCs w:val="22"/>
              </w:rPr>
              <w:br/>
            </w:r>
          </w:p>
        </w:tc>
      </w:tr>
      <w:tr w:rsidR="00A512A8" w:rsidRPr="004D6992" w:rsidTr="00272319">
        <w:trPr>
          <w:cantSplit/>
          <w:trHeight w:val="1771"/>
        </w:trPr>
        <w:tc>
          <w:tcPr>
            <w:tcW w:w="540" w:type="dxa"/>
            <w:tcBorders>
              <w:top w:val="single" w:sz="4" w:space="0" w:color="auto"/>
              <w:left w:val="single" w:sz="6"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2.3.</w:t>
            </w:r>
          </w:p>
        </w:tc>
        <w:tc>
          <w:tcPr>
            <w:tcW w:w="8391" w:type="dxa"/>
            <w:tcBorders>
              <w:top w:val="single" w:sz="4" w:space="0" w:color="auto"/>
              <w:left w:val="single" w:sz="6" w:space="0" w:color="auto"/>
              <w:right w:val="single" w:sz="6" w:space="0" w:color="auto"/>
            </w:tcBorders>
          </w:tcPr>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Повышение эффективности кадровой работы в части, касающейся ведения личных дел лиц, муниципальные должности и должности муниципальной службы, в том числе </w:t>
            </w:r>
            <w:proofErr w:type="gramStart"/>
            <w:r w:rsidRPr="004D6992">
              <w:rPr>
                <w:rFonts w:ascii="Times New Roman" w:hAnsi="Times New Roman" w:cs="Times New Roman"/>
              </w:rPr>
              <w:t>контроля за</w:t>
            </w:r>
            <w:proofErr w:type="gramEnd"/>
            <w:r w:rsidRPr="004D6992">
              <w:rPr>
                <w:rFonts w:ascii="Times New Roman" w:hAnsi="Times New Roman" w:cs="Times New Roman"/>
              </w:rPr>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w:t>
            </w:r>
          </w:p>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w:t>
            </w:r>
          </w:p>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4D6992" w:rsidRDefault="00A512A8"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p w:rsidR="00A512A8" w:rsidRPr="004D6992" w:rsidRDefault="00A512A8"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c>
          <w:tcPr>
            <w:tcW w:w="3685" w:type="dxa"/>
            <w:tcBorders>
              <w:top w:val="single" w:sz="4" w:space="0" w:color="auto"/>
              <w:left w:val="single" w:sz="6"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proofErr w:type="gramStart"/>
            <w:r w:rsidRPr="004D6992">
              <w:rPr>
                <w:rFonts w:ascii="Times New Roman" w:hAnsi="Times New Roman" w:cs="Times New Roman"/>
                <w:sz w:val="22"/>
                <w:szCs w:val="22"/>
              </w:rPr>
              <w:t>Контроль за</w:t>
            </w:r>
            <w:proofErr w:type="gramEnd"/>
            <w:r w:rsidRPr="004D6992">
              <w:rPr>
                <w:rFonts w:ascii="Times New Roman" w:hAnsi="Times New Roman" w:cs="Times New Roman"/>
                <w:sz w:val="22"/>
                <w:szCs w:val="22"/>
              </w:rPr>
              <w:t xml:space="preserve"> актуализацией сведений осуществляется специалистами отдела кадров и муниципальной службы Управления по правовой и кадровой работе в текущем режиме работы</w:t>
            </w:r>
            <w:r w:rsidR="006852ED" w:rsidRPr="004D6992">
              <w:rPr>
                <w:rFonts w:ascii="Times New Roman" w:hAnsi="Times New Roman" w:cs="Times New Roman"/>
                <w:sz w:val="22"/>
                <w:szCs w:val="22"/>
              </w:rPr>
              <w:t xml:space="preserve"> (ежегодно в период с февраля по апрель).</w:t>
            </w:r>
          </w:p>
          <w:p w:rsidR="00A512A8" w:rsidRPr="004D6992" w:rsidRDefault="00A512A8" w:rsidP="00A24D00">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r>
      <w:tr w:rsidR="00F92371" w:rsidRPr="004D6992" w:rsidTr="00C64DC8">
        <w:trPr>
          <w:cantSplit/>
          <w:trHeight w:val="756"/>
        </w:trPr>
        <w:tc>
          <w:tcPr>
            <w:tcW w:w="540" w:type="dxa"/>
            <w:tcBorders>
              <w:top w:val="single" w:sz="4" w:space="0" w:color="auto"/>
              <w:left w:val="single" w:sz="6" w:space="0" w:color="auto"/>
              <w:bottom w:val="single" w:sz="4" w:space="0" w:color="auto"/>
              <w:right w:val="single" w:sz="6" w:space="0" w:color="auto"/>
            </w:tcBorders>
          </w:tcPr>
          <w:p w:rsidR="00F92371"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3.</w:t>
            </w:r>
          </w:p>
        </w:tc>
        <w:tc>
          <w:tcPr>
            <w:tcW w:w="14769" w:type="dxa"/>
            <w:gridSpan w:val="3"/>
            <w:tcBorders>
              <w:top w:val="single" w:sz="4" w:space="0" w:color="auto"/>
              <w:left w:val="single" w:sz="6" w:space="0" w:color="auto"/>
              <w:bottom w:val="single" w:sz="4" w:space="0" w:color="auto"/>
              <w:right w:val="single" w:sz="6" w:space="0" w:color="auto"/>
            </w:tcBorders>
          </w:tcPr>
          <w:p w:rsidR="00AA5CB8" w:rsidRPr="004D6992" w:rsidRDefault="002222E5" w:rsidP="002312D6">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Повышение эффективности мер по противодействию коррупции при осуществлении закупок товаров, работ, услуг для обеспечения муниципальных нужд, а также при распоряжении муниципальным имуществом</w:t>
            </w:r>
          </w:p>
        </w:tc>
      </w:tr>
      <w:tr w:rsidR="00685EF2" w:rsidRPr="004D6992" w:rsidTr="00C64DC8">
        <w:trPr>
          <w:cantSplit/>
          <w:trHeight w:val="810"/>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AA5CB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3.1.</w:t>
            </w:r>
          </w:p>
        </w:tc>
        <w:tc>
          <w:tcPr>
            <w:tcW w:w="8391"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autoSpaceDE w:val="0"/>
              <w:autoSpaceDN w:val="0"/>
              <w:adjustRightInd w:val="0"/>
              <w:spacing w:after="0" w:line="240" w:lineRule="auto"/>
              <w:jc w:val="both"/>
              <w:outlineLvl w:val="0"/>
              <w:rPr>
                <w:rFonts w:ascii="Times New Roman" w:hAnsi="Times New Roman" w:cs="Times New Roman"/>
              </w:rPr>
            </w:pPr>
            <w:proofErr w:type="gramStart"/>
            <w:r w:rsidRPr="004D6992">
              <w:rPr>
                <w:rFonts w:ascii="Times New Roman" w:hAnsi="Times New Roman" w:cs="Times New Roman"/>
                <w:lang w:eastAsia="ru-RU"/>
              </w:rPr>
              <w:t xml:space="preserve">Обеспечение проведения процедур осуществления закупок для муниципальных нужд  в соответствии с </w:t>
            </w:r>
            <w:r w:rsidRPr="004D6992">
              <w:rPr>
                <w:rFonts w:ascii="Times New Roman" w:hAnsi="Times New Roman"/>
                <w:lang w:eastAsia="ru-RU"/>
              </w:rPr>
              <w:t xml:space="preserve">действующим законодательством  </w:t>
            </w:r>
            <w:r w:rsidRPr="004D6992">
              <w:rPr>
                <w:rFonts w:ascii="Times New Roman" w:hAnsi="Times New Roman" w:cs="Times New Roman"/>
              </w:rPr>
              <w:t>о контрактной системе</w:t>
            </w:r>
            <w:r w:rsidRPr="004D6992">
              <w:rPr>
                <w:rFonts w:ascii="Times New Roman" w:hAnsi="Times New Roman"/>
              </w:rPr>
              <w:t>; п</w:t>
            </w:r>
            <w:r w:rsidRPr="004D6992">
              <w:rPr>
                <w:rFonts w:ascii="Times New Roman" w:hAnsi="Times New Roman" w:cs="Times New Roman"/>
                <w:lang w:eastAsia="ru-RU"/>
              </w:rPr>
              <w:t>роведе</w:t>
            </w:r>
            <w:r w:rsidRPr="004D6992">
              <w:rPr>
                <w:rFonts w:ascii="Times New Roman" w:hAnsi="Times New Roman"/>
                <w:lang w:eastAsia="ru-RU"/>
              </w:rPr>
              <w:t>ние мероприятий по обеспечению «</w:t>
            </w:r>
            <w:r w:rsidRPr="004D6992">
              <w:rPr>
                <w:rFonts w:ascii="Times New Roman" w:hAnsi="Times New Roman" w:cs="Times New Roman"/>
                <w:lang w:eastAsia="ru-RU"/>
              </w:rPr>
              <w:t>прозрачности</w:t>
            </w:r>
            <w:r w:rsidRPr="004D6992">
              <w:rPr>
                <w:rFonts w:ascii="Times New Roman" w:hAnsi="Times New Roman"/>
                <w:lang w:eastAsia="ru-RU"/>
              </w:rPr>
              <w:t xml:space="preserve">» проведения процедур  </w:t>
            </w:r>
            <w:r w:rsidRPr="004D6992">
              <w:rPr>
                <w:rFonts w:ascii="Times New Roman" w:hAnsi="Times New Roman" w:cs="Times New Roman"/>
                <w:lang w:eastAsia="ru-RU"/>
              </w:rPr>
              <w:t>размещения муниципального</w:t>
            </w:r>
            <w:r w:rsidRPr="004D6992">
              <w:rPr>
                <w:rFonts w:ascii="Times New Roman" w:hAnsi="Times New Roman"/>
                <w:lang w:eastAsia="ru-RU"/>
              </w:rPr>
              <w:t xml:space="preserve"> </w:t>
            </w:r>
            <w:r w:rsidRPr="004D6992">
              <w:rPr>
                <w:rFonts w:ascii="Times New Roman" w:hAnsi="Times New Roman" w:cs="Times New Roman"/>
                <w:lang w:eastAsia="ru-RU"/>
              </w:rPr>
              <w:t xml:space="preserve">заказа в </w:t>
            </w:r>
            <w:r w:rsidRPr="004D6992">
              <w:rPr>
                <w:rFonts w:ascii="Times New Roman" w:hAnsi="Times New Roman"/>
                <w:lang w:eastAsia="ru-RU"/>
              </w:rPr>
              <w:t xml:space="preserve"> Администрации ЗАТО г. Железногорск; с</w:t>
            </w:r>
            <w:r w:rsidRPr="004D6992">
              <w:rPr>
                <w:rFonts w:ascii="Times New Roman" w:hAnsi="Times New Roman" w:cs="Times New Roman"/>
                <w:lang w:eastAsia="ru-RU"/>
              </w:rPr>
              <w:t>оздание условий равной</w:t>
            </w:r>
            <w:r w:rsidRPr="004D6992">
              <w:rPr>
                <w:rFonts w:ascii="Times New Roman" w:hAnsi="Times New Roman"/>
                <w:lang w:eastAsia="ru-RU"/>
              </w:rPr>
              <w:t xml:space="preserve"> доступности и  «</w:t>
            </w:r>
            <w:r w:rsidRPr="004D6992">
              <w:rPr>
                <w:rFonts w:ascii="Times New Roman" w:hAnsi="Times New Roman" w:cs="Times New Roman"/>
                <w:lang w:eastAsia="ru-RU"/>
              </w:rPr>
              <w:t>прозрачности</w:t>
            </w:r>
            <w:r w:rsidRPr="004D6992">
              <w:rPr>
                <w:rFonts w:ascii="Times New Roman" w:hAnsi="Times New Roman"/>
                <w:lang w:eastAsia="ru-RU"/>
              </w:rPr>
              <w:t>»</w:t>
            </w:r>
            <w:r w:rsidRPr="004D6992">
              <w:rPr>
                <w:rFonts w:ascii="Times New Roman" w:hAnsi="Times New Roman" w:cs="Times New Roman"/>
                <w:lang w:eastAsia="ru-RU"/>
              </w:rPr>
              <w:t xml:space="preserve"> процедур   размещения муниципального заказа</w:t>
            </w:r>
            <w:r w:rsidRPr="004D6992">
              <w:rPr>
                <w:rFonts w:ascii="Times New Roman" w:hAnsi="Times New Roman"/>
                <w:lang w:eastAsia="ru-RU"/>
              </w:rPr>
              <w:t>; с</w:t>
            </w:r>
            <w:r w:rsidRPr="004D6992">
              <w:rPr>
                <w:rFonts w:ascii="Times New Roman" w:hAnsi="Times New Roman" w:cs="Times New Roman"/>
                <w:lang w:eastAsia="ru-RU"/>
              </w:rPr>
              <w:t>воевременное</w:t>
            </w:r>
            <w:r w:rsidRPr="004D6992">
              <w:rPr>
                <w:rFonts w:ascii="Times New Roman" w:hAnsi="Times New Roman"/>
                <w:lang w:eastAsia="ru-RU"/>
              </w:rPr>
              <w:t xml:space="preserve"> </w:t>
            </w:r>
            <w:r w:rsidRPr="004D6992">
              <w:rPr>
                <w:rFonts w:ascii="Times New Roman" w:hAnsi="Times New Roman" w:cs="Times New Roman"/>
                <w:lang w:eastAsia="ru-RU"/>
              </w:rPr>
              <w:t>доведение до</w:t>
            </w:r>
            <w:r w:rsidRPr="004D6992">
              <w:rPr>
                <w:rFonts w:ascii="Times New Roman" w:hAnsi="Times New Roman"/>
                <w:lang w:eastAsia="ru-RU"/>
              </w:rPr>
              <w:t xml:space="preserve"> заинтересованных лиц</w:t>
            </w:r>
            <w:r w:rsidRPr="004D6992">
              <w:rPr>
                <w:rFonts w:ascii="Times New Roman" w:hAnsi="Times New Roman" w:cs="Times New Roman"/>
                <w:lang w:eastAsia="ru-RU"/>
              </w:rPr>
              <w:t xml:space="preserve"> </w:t>
            </w:r>
            <w:r w:rsidRPr="004D6992">
              <w:rPr>
                <w:rFonts w:ascii="Times New Roman" w:hAnsi="Times New Roman"/>
                <w:lang w:eastAsia="ru-RU"/>
              </w:rPr>
              <w:t xml:space="preserve"> </w:t>
            </w:r>
            <w:r w:rsidRPr="004D6992">
              <w:rPr>
                <w:rFonts w:ascii="Times New Roman" w:hAnsi="Times New Roman" w:cs="Times New Roman"/>
                <w:lang w:eastAsia="ru-RU"/>
              </w:rPr>
              <w:t>информации о проведении процедур размещения муниципального заказа</w:t>
            </w:r>
            <w:r w:rsidRPr="004D6992">
              <w:rPr>
                <w:rFonts w:ascii="Times New Roman" w:hAnsi="Times New Roman"/>
                <w:lang w:eastAsia="ru-RU"/>
              </w:rPr>
              <w:t>;</w:t>
            </w:r>
            <w:proofErr w:type="gramEnd"/>
            <w:r w:rsidRPr="004D6992">
              <w:rPr>
                <w:rFonts w:ascii="Times New Roman" w:hAnsi="Times New Roman"/>
                <w:lang w:eastAsia="ru-RU"/>
              </w:rPr>
              <w:t xml:space="preserve"> п</w:t>
            </w:r>
            <w:r w:rsidRPr="004D6992">
              <w:rPr>
                <w:rFonts w:ascii="Times New Roman" w:hAnsi="Times New Roman" w:cs="Times New Roman"/>
                <w:lang w:eastAsia="ru-RU"/>
              </w:rPr>
              <w:t xml:space="preserve">редоставление информации </w:t>
            </w:r>
            <w:proofErr w:type="gramStart"/>
            <w:r w:rsidRPr="004D6992">
              <w:rPr>
                <w:rFonts w:ascii="Times New Roman" w:hAnsi="Times New Roman" w:cs="Times New Roman"/>
                <w:lang w:eastAsia="ru-RU"/>
              </w:rPr>
              <w:t>на официальный сайт Российской Федерации в  сети Интернет для</w:t>
            </w:r>
            <w:r w:rsidRPr="004D6992">
              <w:rPr>
                <w:rFonts w:ascii="Times New Roman" w:hAnsi="Times New Roman"/>
                <w:lang w:eastAsia="ru-RU"/>
              </w:rPr>
              <w:t xml:space="preserve"> </w:t>
            </w:r>
            <w:r w:rsidRPr="004D6992">
              <w:rPr>
                <w:rFonts w:ascii="Times New Roman" w:hAnsi="Times New Roman" w:cs="Times New Roman"/>
                <w:lang w:eastAsia="ru-RU"/>
              </w:rPr>
              <w:t>информирования о размещении заказов на  поставки</w:t>
            </w:r>
            <w:proofErr w:type="gramEnd"/>
            <w:r w:rsidRPr="004D6992">
              <w:rPr>
                <w:rFonts w:ascii="Times New Roman" w:hAnsi="Times New Roman"/>
                <w:lang w:eastAsia="ru-RU"/>
              </w:rPr>
              <w:t xml:space="preserve"> товаров,  выполнение работ,  </w:t>
            </w:r>
            <w:r w:rsidRPr="004D6992">
              <w:rPr>
                <w:rFonts w:ascii="Times New Roman" w:hAnsi="Times New Roman" w:cs="Times New Roman"/>
                <w:lang w:eastAsia="ru-RU"/>
              </w:rPr>
              <w:t>оказание услуг, в т.ч. у субъектов малого и среднего бизнеса</w:t>
            </w:r>
            <w:r w:rsidRPr="004D6992">
              <w:rPr>
                <w:rFonts w:ascii="Times New Roman" w:hAnsi="Times New Roman"/>
                <w:lang w:eastAsia="ru-RU"/>
              </w:rPr>
              <w:t>; п</w:t>
            </w:r>
            <w:r w:rsidRPr="004D6992">
              <w:rPr>
                <w:rFonts w:ascii="Times New Roman" w:hAnsi="Times New Roman" w:cs="Times New Roman"/>
              </w:rPr>
              <w:t>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p w:rsidR="00685EF2" w:rsidRPr="004D6992" w:rsidRDefault="00685EF2" w:rsidP="00AA5CB8">
            <w:pPr>
              <w:widowControl w:val="0"/>
              <w:spacing w:after="0" w:line="240" w:lineRule="auto"/>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A24D00" w:rsidP="00A24D00">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Обеспечение антикоррупционных мер при проведении муниципальных закупок в Администрации ЗАТО г. Железногорск, осуществляется Отделом закупок Администрации ЗАТО г. Железногорск; в муниципальных учреждениях,  расположенных на территории ЗАТО Железногорск, осуществляется самостоятельно. Факты нарушения законодательства, в том числе и антикоррупционного, при проведении закупок могут быть выявлены ревизионным отделом при проведении проверок – контроля в сфере закупок. Мониторинг подобных нарушений проводится, как правило, ежеквартально, при подготовке отчета Главы ЗАТО г. Железногорск; рассматривается на заседании Комиссии.           </w:t>
            </w:r>
          </w:p>
        </w:tc>
      </w:tr>
      <w:tr w:rsidR="00A512A8" w:rsidRPr="004D6992" w:rsidTr="00272319">
        <w:trPr>
          <w:cantSplit/>
          <w:trHeight w:val="557"/>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4.</w:t>
            </w:r>
          </w:p>
        </w:tc>
        <w:tc>
          <w:tcPr>
            <w:tcW w:w="14769" w:type="dxa"/>
            <w:gridSpan w:val="3"/>
            <w:tcBorders>
              <w:top w:val="single" w:sz="4" w:space="0" w:color="auto"/>
              <w:left w:val="single" w:sz="6" w:space="0" w:color="auto"/>
              <w:bottom w:val="single" w:sz="4" w:space="0" w:color="auto"/>
              <w:right w:val="single" w:sz="6" w:space="0" w:color="auto"/>
            </w:tcBorders>
          </w:tcPr>
          <w:p w:rsidR="00A512A8" w:rsidRPr="004D6992" w:rsidRDefault="00A512A8" w:rsidP="00A512A8">
            <w:pPr>
              <w:pStyle w:val="ConsPlusCell"/>
              <w:rPr>
                <w:rFonts w:ascii="Times New Roman" w:hAnsi="Times New Roman" w:cs="Times New Roman"/>
                <w:sz w:val="22"/>
                <w:szCs w:val="22"/>
              </w:rPr>
            </w:pPr>
            <w:r w:rsidRPr="004D6992">
              <w:rPr>
                <w:rFonts w:ascii="Times New Roman" w:hAnsi="Times New Roman"/>
                <w:sz w:val="22"/>
                <w:szCs w:val="22"/>
              </w:rP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A512A8" w:rsidRPr="004D6992" w:rsidTr="00C64DC8">
        <w:trPr>
          <w:cantSplit/>
          <w:trHeight w:val="1548"/>
        </w:trPr>
        <w:tc>
          <w:tcPr>
            <w:tcW w:w="540" w:type="dxa"/>
            <w:tcBorders>
              <w:top w:val="single" w:sz="4" w:space="0" w:color="auto"/>
              <w:left w:val="single" w:sz="6"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4.1.</w:t>
            </w:r>
          </w:p>
        </w:tc>
        <w:tc>
          <w:tcPr>
            <w:tcW w:w="8391" w:type="dxa"/>
            <w:tcBorders>
              <w:top w:val="single" w:sz="4" w:space="0" w:color="auto"/>
              <w:left w:val="single" w:sz="6" w:space="0" w:color="auto"/>
              <w:right w:val="single" w:sz="6" w:space="0" w:color="auto"/>
            </w:tcBorders>
          </w:tcPr>
          <w:p w:rsidR="00A512A8" w:rsidRPr="004D6992" w:rsidRDefault="00A512A8" w:rsidP="00A512A8">
            <w:pPr>
              <w:autoSpaceDE w:val="0"/>
              <w:autoSpaceDN w:val="0"/>
              <w:adjustRightInd w:val="0"/>
              <w:spacing w:after="0" w:line="240" w:lineRule="auto"/>
              <w:jc w:val="both"/>
              <w:rPr>
                <w:rFonts w:ascii="Times New Roman" w:hAnsi="Times New Roman" w:cs="Times New Roman"/>
              </w:rPr>
            </w:pPr>
            <w:proofErr w:type="gramStart"/>
            <w:r w:rsidRPr="004D6992">
              <w:rPr>
                <w:rFonts w:ascii="Times New Roman" w:hAnsi="Times New Roman" w:cs="Times New Roman"/>
              </w:rPr>
              <w:t>Обеспечение введения в Администрации ЗАТО г. Железногорск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w:t>
            </w:r>
            <w:proofErr w:type="gramEnd"/>
            <w:r w:rsidRPr="004D6992">
              <w:rPr>
                <w:rFonts w:ascii="Times New Roman" w:hAnsi="Times New Roman" w:cs="Times New Roman"/>
              </w:rPr>
              <w:t xml:space="preserve"> справок о доходах, расходах, об имуществе и обязательствах имущественного характера</w:t>
            </w:r>
          </w:p>
          <w:p w:rsidR="00A512A8" w:rsidRPr="004D6992" w:rsidRDefault="00A512A8" w:rsidP="004B2D02">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p w:rsidR="00A512A8" w:rsidRPr="004D6992" w:rsidRDefault="00A512A8" w:rsidP="000F321C">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В Администрации ЗАТО г. Железногорск указанные документы заполняются исключительно в специальном программном обеспечении "Справки БК"</w:t>
            </w:r>
          </w:p>
          <w:p w:rsidR="00A512A8" w:rsidRPr="004D6992" w:rsidRDefault="00A512A8" w:rsidP="00657875">
            <w:pPr>
              <w:pStyle w:val="ConsPlusCell"/>
              <w:jc w:val="center"/>
              <w:rPr>
                <w:rFonts w:ascii="Times New Roman" w:hAnsi="Times New Roman" w:cs="Times New Roman"/>
                <w:sz w:val="22"/>
                <w:szCs w:val="22"/>
              </w:rPr>
            </w:pPr>
          </w:p>
        </w:tc>
      </w:tr>
      <w:tr w:rsidR="00A512A8" w:rsidRPr="004D6992" w:rsidTr="00272319">
        <w:trPr>
          <w:cantSplit/>
          <w:trHeight w:val="399"/>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w:t>
            </w:r>
          </w:p>
        </w:tc>
        <w:tc>
          <w:tcPr>
            <w:tcW w:w="14769" w:type="dxa"/>
            <w:gridSpan w:val="3"/>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 xml:space="preserve">Повышение эффективности образовательных и иных мероприятий, направленных на антикоррупционное просвещение муниципальных служащих Администрации ЗАТО г. Железногорск, популяризацию в обществе антикоррупционных стандартов  </w:t>
            </w:r>
          </w:p>
          <w:p w:rsidR="00A512A8" w:rsidRPr="004D6992" w:rsidRDefault="00A512A8" w:rsidP="00A512A8">
            <w:pPr>
              <w:pStyle w:val="ConsPlusCell"/>
              <w:rPr>
                <w:rFonts w:ascii="Times New Roman" w:hAnsi="Times New Roman" w:cs="Times New Roman"/>
                <w:sz w:val="22"/>
                <w:szCs w:val="22"/>
              </w:rPr>
            </w:pPr>
          </w:p>
        </w:tc>
      </w:tr>
      <w:tr w:rsidR="00A512A8" w:rsidRPr="004D6992" w:rsidTr="00C64DC8">
        <w:trPr>
          <w:cantSplit/>
          <w:trHeight w:val="1944"/>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5.1.</w:t>
            </w:r>
          </w:p>
        </w:tc>
        <w:tc>
          <w:tcPr>
            <w:tcW w:w="8391"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autoSpaceDE w:val="0"/>
              <w:autoSpaceDN w:val="0"/>
              <w:adjustRightInd w:val="0"/>
              <w:spacing w:after="0" w:line="240" w:lineRule="auto"/>
              <w:jc w:val="both"/>
              <w:outlineLvl w:val="0"/>
              <w:rPr>
                <w:rFonts w:ascii="Times New Roman" w:hAnsi="Times New Roman" w:cs="Times New Roman"/>
              </w:rPr>
            </w:pPr>
            <w:proofErr w:type="gramStart"/>
            <w:r w:rsidRPr="004D6992">
              <w:rPr>
                <w:rFonts w:ascii="Times New Roman" w:hAnsi="Times New Roman" w:cs="Times New Roman"/>
              </w:rP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roofErr w:type="gramEnd"/>
          </w:p>
          <w:p w:rsidR="00A512A8" w:rsidRPr="004D6992" w:rsidRDefault="00A512A8" w:rsidP="00A512A8">
            <w:pPr>
              <w:autoSpaceDE w:val="0"/>
              <w:autoSpaceDN w:val="0"/>
              <w:adjustRightInd w:val="0"/>
              <w:spacing w:after="0" w:line="240" w:lineRule="auto"/>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Комиссия;</w:t>
            </w:r>
          </w:p>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widowControl w:val="0"/>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 xml:space="preserve">1. </w:t>
            </w:r>
            <w:proofErr w:type="gramStart"/>
            <w:r w:rsidRPr="004D6992">
              <w:rPr>
                <w:rFonts w:ascii="Times New Roman" w:hAnsi="Times New Roman" w:cs="Times New Roman"/>
              </w:rPr>
              <w:t>Разработана</w:t>
            </w:r>
            <w:proofErr w:type="gramEnd"/>
            <w:r w:rsidRPr="004D6992">
              <w:rPr>
                <w:rFonts w:ascii="Times New Roman" w:hAnsi="Times New Roman" w:cs="Times New Roman"/>
              </w:rPr>
              <w:t xml:space="preserve"> </w:t>
            </w:r>
            <w:r w:rsidR="006852ED" w:rsidRPr="004D6992">
              <w:rPr>
                <w:rFonts w:ascii="Times New Roman" w:hAnsi="Times New Roman" w:cs="Times New Roman"/>
              </w:rPr>
              <w:t xml:space="preserve">и применяется </w:t>
            </w:r>
            <w:r w:rsidRPr="004D6992">
              <w:rPr>
                <w:rFonts w:ascii="Times New Roman" w:hAnsi="Times New Roman" w:cs="Times New Roman"/>
              </w:rPr>
              <w:t xml:space="preserve">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w:t>
            </w:r>
            <w:r w:rsidR="00D117DD" w:rsidRPr="004D6992">
              <w:rPr>
                <w:rFonts w:ascii="Times New Roman" w:hAnsi="Times New Roman" w:cs="Times New Roman"/>
              </w:rPr>
              <w:fldChar w:fldCharType="begin"/>
            </w:r>
            <w:r w:rsidRPr="004D6992">
              <w:rPr>
                <w:rFonts w:ascii="Times New Roman" w:hAnsi="Times New Roman" w:cs="Times New Roman"/>
              </w:rPr>
              <w:instrText xml:space="preserve">HYPERLINK consultantplus://offline/ref=7CCB367AE770E52F4C3688A94DB6563082F003192BB9E69FE36291BE89AC3456182A70CE9EF805A834e8I </w:instrText>
            </w:r>
            <w:r w:rsidR="00D117DD" w:rsidRPr="004D6992">
              <w:rPr>
                <w:rFonts w:ascii="Times New Roman" w:hAnsi="Times New Roman" w:cs="Times New Roman"/>
              </w:rPr>
              <w:fldChar w:fldCharType="separate"/>
            </w:r>
          </w:p>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2. Ежегодно проводится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Pr="004D6992">
              <w:rPr>
                <w:rFonts w:ascii="Times New Roman" w:hAnsi="Times New Roman" w:cs="Times New Roman"/>
                <w:iCs/>
                <w:sz w:val="22"/>
                <w:szCs w:val="22"/>
              </w:rPr>
              <w:br/>
            </w:r>
            <w:r w:rsidR="00D117DD" w:rsidRPr="004D6992">
              <w:rPr>
                <w:rFonts w:ascii="Times New Roman" w:hAnsi="Times New Roman" w:cs="Times New Roman"/>
                <w:sz w:val="22"/>
                <w:szCs w:val="22"/>
              </w:rPr>
              <w:fldChar w:fldCharType="end"/>
            </w:r>
            <w:r w:rsidRPr="004D6992">
              <w:rPr>
                <w:rFonts w:ascii="Times New Roman" w:hAnsi="Times New Roman" w:cs="Times New Roman"/>
                <w:sz w:val="22"/>
                <w:szCs w:val="22"/>
              </w:rPr>
              <w:t>3.</w:t>
            </w:r>
            <w:r w:rsidR="00272319" w:rsidRPr="004D6992">
              <w:rPr>
                <w:rFonts w:ascii="Times New Roman" w:hAnsi="Times New Roman" w:cs="Times New Roman"/>
                <w:sz w:val="22"/>
                <w:szCs w:val="22"/>
              </w:rPr>
              <w:t>Все Методические рекомендации, принимаемые органами государственной власти Российской Федерации, Красноярского края, размещаются в общем сетевом пространстве Администрации ЗАТО г. Железногорск для изучения</w:t>
            </w:r>
            <w:r w:rsidR="00AB74FE">
              <w:rPr>
                <w:rFonts w:ascii="Times New Roman" w:hAnsi="Times New Roman" w:cs="Times New Roman"/>
                <w:sz w:val="22"/>
                <w:szCs w:val="22"/>
              </w:rPr>
              <w:t xml:space="preserve"> и практического использования</w:t>
            </w:r>
            <w:r w:rsidR="00272319" w:rsidRPr="004D6992">
              <w:rPr>
                <w:rFonts w:ascii="Times New Roman" w:hAnsi="Times New Roman" w:cs="Times New Roman"/>
                <w:sz w:val="22"/>
                <w:szCs w:val="22"/>
              </w:rPr>
              <w:t>.</w:t>
            </w:r>
          </w:p>
        </w:tc>
      </w:tr>
      <w:tr w:rsidR="00685EF2" w:rsidRPr="004D6992" w:rsidTr="00C64DC8">
        <w:trPr>
          <w:cantSplit/>
          <w:trHeight w:val="3134"/>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5.2.</w:t>
            </w:r>
          </w:p>
        </w:tc>
        <w:tc>
          <w:tcPr>
            <w:tcW w:w="8391"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jc w:val="both"/>
              <w:rPr>
                <w:rFonts w:ascii="Times New Roman" w:hAnsi="Times New Roman" w:cs="Times New Roman"/>
                <w:sz w:val="22"/>
                <w:szCs w:val="22"/>
              </w:rPr>
            </w:pPr>
            <w:proofErr w:type="gramStart"/>
            <w:r w:rsidRPr="004D6992">
              <w:rPr>
                <w:rFonts w:ascii="Times New Roman" w:hAnsi="Times New Roman" w:cs="Times New Roman"/>
                <w:sz w:val="22"/>
                <w:szCs w:val="22"/>
              </w:rPr>
              <w:t xml:space="preserve">Организация доведения до лиц, замещающих должности муниципальной службы,  положений </w:t>
            </w:r>
            <w:hyperlink r:id="rId7" w:history="1">
              <w:r w:rsidRPr="004D6992">
                <w:rPr>
                  <w:rFonts w:ascii="Times New Roman" w:hAnsi="Times New Roman" w:cs="Times New Roman"/>
                  <w:sz w:val="22"/>
                  <w:szCs w:val="22"/>
                </w:rPr>
                <w:t>законодательства</w:t>
              </w:r>
            </w:hyperlink>
            <w:r w:rsidRPr="004D6992">
              <w:rPr>
                <w:rFonts w:ascii="Times New Roman" w:hAnsi="Times New Roman" w:cs="Times New Roman"/>
                <w:sz w:val="22"/>
                <w:szCs w:val="22"/>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8" w:history="1">
              <w:r w:rsidRPr="004D6992">
                <w:rPr>
                  <w:rFonts w:ascii="Times New Roman" w:hAnsi="Times New Roman" w:cs="Times New Roman"/>
                  <w:sz w:val="22"/>
                  <w:szCs w:val="22"/>
                </w:rPr>
                <w:t>законодательством</w:t>
              </w:r>
            </w:hyperlink>
            <w:r w:rsidRPr="004D6992">
              <w:rPr>
                <w:rFonts w:ascii="Times New Roman" w:hAnsi="Times New Roman" w:cs="Times New Roman"/>
                <w:sz w:val="22"/>
                <w:szCs w:val="22"/>
              </w:rPr>
              <w:t xml:space="preserve"> Российской Федерации</w:t>
            </w:r>
            <w:proofErr w:type="gramEnd"/>
            <w:r w:rsidRPr="004D6992">
              <w:rPr>
                <w:rFonts w:ascii="Times New Roman" w:hAnsi="Times New Roman" w:cs="Times New Roman"/>
                <w:sz w:val="22"/>
                <w:szCs w:val="22"/>
              </w:rPr>
              <w:t xml:space="preserve"> о противодействии коррупции</w:t>
            </w:r>
          </w:p>
          <w:p w:rsidR="00685EF2" w:rsidRPr="004D6992" w:rsidRDefault="00685EF2"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по противодействию коррупции         </w:t>
            </w:r>
          </w:p>
          <w:p w:rsidR="00685EF2" w:rsidRPr="004D6992"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widowControl w:val="0"/>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В Администрации ЗАТО г. Железногорск разработана 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муниципальные служащие  ознакомлены с указанной памяткой.</w:t>
            </w:r>
          </w:p>
          <w:p w:rsidR="00685EF2" w:rsidRPr="004D6992" w:rsidRDefault="00685EF2" w:rsidP="00C64DC8">
            <w:pPr>
              <w:pStyle w:val="ConsPlusCell"/>
              <w:jc w:val="both"/>
              <w:rPr>
                <w:rFonts w:ascii="Times New Roman" w:hAnsi="Times New Roman" w:cs="Times New Roman"/>
                <w:sz w:val="22"/>
                <w:szCs w:val="22"/>
              </w:rPr>
            </w:pPr>
          </w:p>
        </w:tc>
      </w:tr>
      <w:tr w:rsidR="00685EF2" w:rsidRPr="004D6992" w:rsidTr="00272319">
        <w:trPr>
          <w:cantSplit/>
          <w:trHeight w:val="864"/>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5.3.</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 xml:space="preserve">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4D6992">
              <w:rPr>
                <w:rFonts w:ascii="Times New Roman" w:hAnsi="Times New Roman" w:cs="Times New Roman"/>
              </w:rPr>
              <w:t>обучение</w:t>
            </w:r>
            <w:proofErr w:type="gramEnd"/>
            <w:r w:rsidRPr="004D6992">
              <w:rPr>
                <w:rFonts w:ascii="Times New Roman" w:hAnsi="Times New Roman" w:cs="Times New Roman"/>
              </w:rPr>
              <w:t xml:space="preserve"> по дополнительным профессиональным программам в области противодействия коррупции</w:t>
            </w:r>
          </w:p>
          <w:p w:rsidR="00685EF2" w:rsidRPr="004D6992" w:rsidRDefault="00272319" w:rsidP="00272319">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w:t>
            </w: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272319" w:rsidP="00272319">
            <w:pPr>
              <w:pStyle w:val="ConsPlusCell"/>
              <w:jc w:val="both"/>
              <w:rPr>
                <w:rFonts w:ascii="Times New Roman" w:eastAsia="Times New Roman" w:hAnsi="Times New Roman" w:cs="Times New Roman"/>
                <w:sz w:val="22"/>
                <w:szCs w:val="22"/>
              </w:rPr>
            </w:pPr>
            <w:r w:rsidRPr="004D6992">
              <w:rPr>
                <w:rFonts w:ascii="Times New Roman" w:hAnsi="Times New Roman" w:cs="Times New Roman"/>
                <w:sz w:val="22"/>
                <w:szCs w:val="22"/>
              </w:rPr>
              <w:t xml:space="preserve">Повышение квалификации организовывается ежегодно  </w:t>
            </w:r>
          </w:p>
        </w:tc>
      </w:tr>
      <w:tr w:rsidR="00272319" w:rsidRPr="004D6992" w:rsidTr="002222E5">
        <w:trPr>
          <w:cantSplit/>
          <w:trHeight w:val="2004"/>
        </w:trPr>
        <w:tc>
          <w:tcPr>
            <w:tcW w:w="540" w:type="dxa"/>
            <w:tcBorders>
              <w:top w:val="single" w:sz="4" w:space="0" w:color="auto"/>
              <w:left w:val="single" w:sz="6" w:space="0" w:color="auto"/>
              <w:bottom w:val="single" w:sz="4"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5.4.</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лиц, впервые поступивших на муниципальную службу в Администрацию ЗАТО г. Железногорск,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Муниципальные служащие, впервые поступившие на муниципальную службу, направляются в течение первого года работы на повышение квалификации, в том числе</w:t>
            </w:r>
            <w:r w:rsidR="006852ED" w:rsidRPr="004D6992">
              <w:rPr>
                <w:rFonts w:ascii="Times New Roman" w:hAnsi="Times New Roman" w:cs="Times New Roman"/>
                <w:sz w:val="22"/>
                <w:szCs w:val="22"/>
              </w:rPr>
              <w:t>,</w:t>
            </w:r>
            <w:r w:rsidRPr="004D6992">
              <w:rPr>
                <w:rFonts w:ascii="Times New Roman" w:hAnsi="Times New Roman" w:cs="Times New Roman"/>
                <w:sz w:val="22"/>
                <w:szCs w:val="22"/>
              </w:rPr>
              <w:t xml:space="preserve"> в образовательную программ</w:t>
            </w:r>
            <w:r w:rsidR="006852ED" w:rsidRPr="004D6992">
              <w:rPr>
                <w:rFonts w:ascii="Times New Roman" w:hAnsi="Times New Roman" w:cs="Times New Roman"/>
                <w:sz w:val="22"/>
                <w:szCs w:val="22"/>
              </w:rPr>
              <w:t>у</w:t>
            </w:r>
            <w:r w:rsidRPr="004D6992">
              <w:rPr>
                <w:rFonts w:ascii="Times New Roman" w:hAnsi="Times New Roman" w:cs="Times New Roman"/>
                <w:sz w:val="22"/>
                <w:szCs w:val="22"/>
              </w:rPr>
              <w:t xml:space="preserve"> включается блок, посвященный области противодействия коррупции</w:t>
            </w:r>
          </w:p>
        </w:tc>
      </w:tr>
      <w:tr w:rsidR="002222E5" w:rsidRPr="004D6992" w:rsidTr="00272319">
        <w:trPr>
          <w:cantSplit/>
          <w:trHeight w:val="238"/>
        </w:trPr>
        <w:tc>
          <w:tcPr>
            <w:tcW w:w="540" w:type="dxa"/>
            <w:tcBorders>
              <w:top w:val="single" w:sz="4" w:space="0" w:color="auto"/>
              <w:left w:val="single" w:sz="6" w:space="0" w:color="auto"/>
              <w:bottom w:val="single" w:sz="4" w:space="0" w:color="auto"/>
              <w:right w:val="single" w:sz="6" w:space="0" w:color="auto"/>
            </w:tcBorders>
          </w:tcPr>
          <w:p w:rsidR="002222E5"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5.5.</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 xml:space="preserve">Участие муниципальных служащих Администрации ЗАТО г. Железногорск,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4D6992">
              <w:rPr>
                <w:rFonts w:ascii="Times New Roman" w:hAnsi="Times New Roman" w:cs="Times New Roman"/>
              </w:rPr>
              <w:t>обучение</w:t>
            </w:r>
            <w:proofErr w:type="gramEnd"/>
            <w:r w:rsidRPr="004D6992">
              <w:rPr>
                <w:rFonts w:ascii="Times New Roman" w:hAnsi="Times New Roman" w:cs="Times New Roman"/>
              </w:rPr>
              <w:t xml:space="preserve"> по дополнительным профессиональным программам в области противодействия коррупции</w:t>
            </w:r>
          </w:p>
          <w:p w:rsidR="002222E5" w:rsidRPr="004D6992" w:rsidRDefault="002222E5"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222E5"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AB74FE" w:rsidRPr="00F117F7" w:rsidRDefault="00AB74FE" w:rsidP="00AB74FE">
            <w:pPr>
              <w:pStyle w:val="ConsPlusNormal"/>
              <w:ind w:firstLine="0"/>
              <w:jc w:val="both"/>
              <w:rPr>
                <w:rFonts w:ascii="Times New Roman" w:hAnsi="Times New Roman" w:cs="Times New Roman"/>
                <w:sz w:val="22"/>
                <w:szCs w:val="22"/>
              </w:rPr>
            </w:pPr>
            <w:proofErr w:type="gramStart"/>
            <w:r w:rsidRPr="00F117F7">
              <w:rPr>
                <w:rFonts w:ascii="Times New Roman" w:hAnsi="Times New Roman" w:cs="Times New Roman"/>
                <w:sz w:val="22"/>
                <w:szCs w:val="22"/>
              </w:rPr>
              <w:t xml:space="preserve">Дополнительное профессиональное образование  в сфере закупок товаров, работ, услуг для обеспечения государственных нужд муниципального образования в соответствии с Федеральным </w:t>
            </w:r>
            <w:hyperlink r:id="rId9" w:history="1">
              <w:r w:rsidRPr="00F117F7">
                <w:rPr>
                  <w:rFonts w:ascii="Times New Roman" w:hAnsi="Times New Roman" w:cs="Times New Roman"/>
                  <w:sz w:val="22"/>
                  <w:szCs w:val="22"/>
                </w:rPr>
                <w:t>законом</w:t>
              </w:r>
            </w:hyperlink>
            <w:r w:rsidRPr="00F117F7">
              <w:rPr>
                <w:rFonts w:ascii="Times New Roman" w:hAnsi="Times New Roman" w:cs="Times New Roman"/>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имеют все муниципальные служащие, в должностные обязанности которых входит работа в сфере закупок товаров, работ, услуг.</w:t>
            </w:r>
            <w:proofErr w:type="gramEnd"/>
          </w:p>
          <w:p w:rsidR="002222E5" w:rsidRPr="004D6992" w:rsidRDefault="00AB74FE" w:rsidP="00AB74FE">
            <w:pPr>
              <w:pStyle w:val="ConsPlusCell"/>
              <w:jc w:val="both"/>
              <w:rPr>
                <w:rFonts w:ascii="Times New Roman" w:hAnsi="Times New Roman" w:cs="Times New Roman"/>
                <w:sz w:val="22"/>
                <w:szCs w:val="22"/>
              </w:rPr>
            </w:pPr>
            <w:r w:rsidRPr="00F117F7">
              <w:rPr>
                <w:rFonts w:ascii="Times New Roman" w:hAnsi="Times New Roman" w:cs="Times New Roman"/>
                <w:sz w:val="22"/>
                <w:szCs w:val="22"/>
              </w:rPr>
              <w:t>В 202</w:t>
            </w:r>
            <w:r>
              <w:rPr>
                <w:rFonts w:ascii="Times New Roman" w:hAnsi="Times New Roman" w:cs="Times New Roman"/>
                <w:sz w:val="22"/>
                <w:szCs w:val="22"/>
              </w:rPr>
              <w:t>1- 2022</w:t>
            </w:r>
            <w:r w:rsidRPr="00F117F7">
              <w:rPr>
                <w:rFonts w:ascii="Times New Roman" w:hAnsi="Times New Roman" w:cs="Times New Roman"/>
                <w:sz w:val="22"/>
                <w:szCs w:val="22"/>
              </w:rPr>
              <w:t xml:space="preserve"> году обучение </w:t>
            </w:r>
            <w:r>
              <w:rPr>
                <w:rFonts w:ascii="Times New Roman" w:hAnsi="Times New Roman" w:cs="Times New Roman"/>
                <w:sz w:val="22"/>
                <w:szCs w:val="22"/>
              </w:rPr>
              <w:t xml:space="preserve">в сфере </w:t>
            </w:r>
            <w:r w:rsidRPr="00147401">
              <w:rPr>
                <w:rFonts w:ascii="Times New Roman" w:hAnsi="Times New Roman" w:cs="Times New Roman"/>
                <w:sz w:val="22"/>
                <w:szCs w:val="22"/>
              </w:rPr>
              <w:t>закупок товаров, работ, услуг</w:t>
            </w:r>
            <w:r>
              <w:rPr>
                <w:rFonts w:ascii="Times New Roman" w:hAnsi="Times New Roman" w:cs="Times New Roman"/>
                <w:sz w:val="22"/>
                <w:szCs w:val="22"/>
              </w:rPr>
              <w:t xml:space="preserve"> не проводилось</w:t>
            </w:r>
            <w:r w:rsidRPr="00F117F7">
              <w:rPr>
                <w:rFonts w:ascii="Times New Roman" w:hAnsi="Times New Roman" w:cs="Times New Roman"/>
                <w:sz w:val="22"/>
                <w:szCs w:val="22"/>
              </w:rPr>
              <w:t>.</w:t>
            </w:r>
          </w:p>
        </w:tc>
      </w:tr>
      <w:tr w:rsidR="00272319" w:rsidRPr="004D6992" w:rsidTr="00272319">
        <w:trPr>
          <w:cantSplit/>
          <w:trHeight w:val="132"/>
        </w:trPr>
        <w:tc>
          <w:tcPr>
            <w:tcW w:w="540" w:type="dxa"/>
            <w:tcBorders>
              <w:top w:val="single" w:sz="4" w:space="0" w:color="auto"/>
              <w:left w:val="single" w:sz="6" w:space="0" w:color="auto"/>
              <w:bottom w:val="single" w:sz="4"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5.6.</w:t>
            </w:r>
          </w:p>
        </w:tc>
        <w:tc>
          <w:tcPr>
            <w:tcW w:w="8391" w:type="dxa"/>
            <w:tcBorders>
              <w:top w:val="single" w:sz="4" w:space="0" w:color="auto"/>
              <w:left w:val="single" w:sz="6" w:space="0" w:color="auto"/>
              <w:bottom w:val="single" w:sz="4" w:space="0" w:color="auto"/>
              <w:right w:val="single" w:sz="6" w:space="0" w:color="auto"/>
            </w:tcBorders>
          </w:tcPr>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Освещение в СМИ информации о реализации мероприятий, направленных на противодействие коррупции  </w:t>
            </w: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jc w:val="both"/>
              <w:rPr>
                <w:rFonts w:ascii="Times New Roman" w:hAnsi="Times New Roman" w:cs="Times New Roman"/>
                <w:sz w:val="22"/>
                <w:szCs w:val="22"/>
              </w:rPr>
            </w:pPr>
            <w:proofErr w:type="gramStart"/>
            <w:r w:rsidRPr="004D6992">
              <w:rPr>
                <w:rFonts w:ascii="Times New Roman" w:hAnsi="Times New Roman" w:cs="Times New Roman"/>
                <w:sz w:val="22"/>
                <w:szCs w:val="22"/>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roofErr w:type="gramEnd"/>
          </w:p>
        </w:tc>
      </w:tr>
      <w:tr w:rsidR="00272319" w:rsidRPr="004D6992" w:rsidTr="00272319">
        <w:trPr>
          <w:cantSplit/>
          <w:trHeight w:val="5123"/>
        </w:trPr>
        <w:tc>
          <w:tcPr>
            <w:tcW w:w="540" w:type="dxa"/>
            <w:tcBorders>
              <w:top w:val="single" w:sz="4" w:space="0" w:color="auto"/>
              <w:left w:val="single" w:sz="6"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5.7.</w:t>
            </w:r>
          </w:p>
        </w:tc>
        <w:tc>
          <w:tcPr>
            <w:tcW w:w="8391" w:type="dxa"/>
            <w:tcBorders>
              <w:top w:val="single" w:sz="4" w:space="0" w:color="auto"/>
              <w:left w:val="single" w:sz="6" w:space="0" w:color="auto"/>
              <w:right w:val="single" w:sz="6" w:space="0" w:color="auto"/>
            </w:tcBorders>
          </w:tcPr>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другие институты гражданского общества; каждый факт коррупции предавать гласности</w:t>
            </w:r>
          </w:p>
        </w:tc>
        <w:tc>
          <w:tcPr>
            <w:tcW w:w="2693" w:type="dxa"/>
            <w:tcBorders>
              <w:top w:val="single" w:sz="4" w:space="0" w:color="auto"/>
              <w:left w:val="single" w:sz="6"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w:t>
            </w:r>
          </w:p>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right w:val="single" w:sz="6" w:space="0" w:color="auto"/>
            </w:tcBorders>
          </w:tcPr>
          <w:p w:rsidR="00272319" w:rsidRPr="004D6992" w:rsidRDefault="00272319" w:rsidP="00272319">
            <w:pPr>
              <w:spacing w:after="0" w:line="240" w:lineRule="auto"/>
              <w:jc w:val="both"/>
              <w:rPr>
                <w:rFonts w:ascii="Times New Roman" w:hAnsi="Times New Roman" w:cs="Times New Roman"/>
              </w:rPr>
            </w:pPr>
            <w:proofErr w:type="gramStart"/>
            <w:r w:rsidRPr="004D6992">
              <w:rPr>
                <w:rFonts w:ascii="Times New Roman" w:hAnsi="Times New Roman" w:cs="Times New Roman"/>
              </w:rPr>
              <w:t>Общественные объединения, созданные на</w:t>
            </w:r>
            <w:r w:rsidRPr="004D6992">
              <w:rPr>
                <w:rFonts w:ascii="Times New Roman" w:hAnsi="Times New Roman"/>
              </w:rPr>
              <w:t xml:space="preserve"> территории ЗАТО Железногорск, участвуют в организации и проведении публичных слушаний на территории ЗАТО Железногорск, что является показателем соблюдения основных принципов противодействия коррупции:</w:t>
            </w:r>
            <w:r w:rsidRPr="004D6992">
              <w:rPr>
                <w:rFonts w:ascii="Times New Roman" w:hAnsi="Times New Roman" w:cs="Times New Roman"/>
              </w:rPr>
              <w:t xml:space="preserve"> публичности и открытости деятельности государственных органов и органов местного самоуправления; сотрудничества государства с институтами гражданского общества, международными организациями и физическими лицами (статья 3 Федерального закона от 25.12.2008 № 273-ФЗ «О противодействии коррупции»).  </w:t>
            </w:r>
            <w:proofErr w:type="gramEnd"/>
          </w:p>
        </w:tc>
      </w:tr>
      <w:tr w:rsidR="000E3717" w:rsidRPr="004D6992" w:rsidTr="000E3717">
        <w:trPr>
          <w:cantSplit/>
          <w:trHeight w:val="748"/>
        </w:trPr>
        <w:tc>
          <w:tcPr>
            <w:tcW w:w="540" w:type="dxa"/>
            <w:tcBorders>
              <w:top w:val="single" w:sz="4" w:space="0" w:color="auto"/>
              <w:left w:val="single" w:sz="6" w:space="0" w:color="auto"/>
              <w:bottom w:val="single" w:sz="6" w:space="0" w:color="auto"/>
              <w:right w:val="single" w:sz="4" w:space="0" w:color="auto"/>
            </w:tcBorders>
          </w:tcPr>
          <w:p w:rsidR="000E3717" w:rsidRPr="004D6992" w:rsidRDefault="002222E5" w:rsidP="000E3717">
            <w:pPr>
              <w:pStyle w:val="ConsPlusCell"/>
              <w:rPr>
                <w:rFonts w:ascii="Times New Roman" w:hAnsi="Times New Roman" w:cs="Times New Roman"/>
                <w:sz w:val="22"/>
                <w:szCs w:val="22"/>
              </w:rPr>
            </w:pPr>
            <w:r w:rsidRPr="004D6992">
              <w:rPr>
                <w:rFonts w:ascii="Times New Roman" w:hAnsi="Times New Roman" w:cs="Times New Roman"/>
                <w:sz w:val="22"/>
                <w:szCs w:val="22"/>
              </w:rPr>
              <w:t>6.</w:t>
            </w:r>
          </w:p>
          <w:p w:rsidR="000E3717" w:rsidRPr="004D6992" w:rsidRDefault="000E3717" w:rsidP="000E3717">
            <w:pPr>
              <w:pStyle w:val="ConsPlusCell"/>
              <w:widowControl/>
              <w:jc w:val="center"/>
              <w:rPr>
                <w:rFonts w:ascii="Times New Roman" w:hAnsi="Times New Roman" w:cs="Times New Roman"/>
                <w:sz w:val="22"/>
                <w:szCs w:val="22"/>
              </w:rPr>
            </w:pPr>
          </w:p>
          <w:p w:rsidR="000E3717" w:rsidRPr="004D6992" w:rsidRDefault="000E3717" w:rsidP="000E3717">
            <w:pPr>
              <w:pStyle w:val="ConsPlusCell"/>
              <w:widowControl/>
              <w:jc w:val="center"/>
              <w:rPr>
                <w:rFonts w:ascii="Times New Roman" w:hAnsi="Times New Roman" w:cs="Times New Roman"/>
                <w:sz w:val="22"/>
                <w:szCs w:val="22"/>
              </w:rPr>
            </w:pPr>
          </w:p>
        </w:tc>
        <w:tc>
          <w:tcPr>
            <w:tcW w:w="14769" w:type="dxa"/>
            <w:gridSpan w:val="3"/>
            <w:tcBorders>
              <w:top w:val="single" w:sz="4" w:space="0" w:color="auto"/>
              <w:left w:val="single" w:sz="4" w:space="0" w:color="auto"/>
              <w:bottom w:val="single" w:sz="6" w:space="0" w:color="auto"/>
              <w:right w:val="single" w:sz="6" w:space="0" w:color="auto"/>
            </w:tcBorders>
          </w:tcPr>
          <w:p w:rsidR="000E3717" w:rsidRPr="004D6992" w:rsidRDefault="002222E5" w:rsidP="000E3717">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Совершенствование мер по противодействию коррупции по защите субъектов предпринимательской деятельности от злоупотреблений служебным положением со стороны должностных лиц;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 совершенствование механизмов финансового </w:t>
            </w:r>
            <w:proofErr w:type="gramStart"/>
            <w:r w:rsidRPr="004D6992">
              <w:rPr>
                <w:rFonts w:ascii="Times New Roman" w:hAnsi="Times New Roman" w:cs="Times New Roman"/>
                <w:sz w:val="22"/>
                <w:szCs w:val="22"/>
              </w:rPr>
              <w:t>контроля за</w:t>
            </w:r>
            <w:proofErr w:type="gramEnd"/>
            <w:r w:rsidRPr="004D6992">
              <w:rPr>
                <w:rFonts w:ascii="Times New Roman" w:hAnsi="Times New Roman" w:cs="Times New Roman"/>
                <w:sz w:val="22"/>
                <w:szCs w:val="22"/>
              </w:rPr>
              <w:t xml:space="preserve">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p>
        </w:tc>
      </w:tr>
      <w:tr w:rsidR="00685EF2" w:rsidRPr="004D6992" w:rsidTr="000C3215">
        <w:trPr>
          <w:cantSplit/>
          <w:trHeight w:val="2100"/>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6.1.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2222E5" w:rsidRPr="004D6992" w:rsidRDefault="002222E5" w:rsidP="002222E5">
            <w:pPr>
              <w:spacing w:after="0" w:line="240" w:lineRule="auto"/>
              <w:jc w:val="both"/>
              <w:rPr>
                <w:rFonts w:ascii="Times New Roman" w:hAnsi="Times New Roman" w:cs="Times New Roman"/>
              </w:rPr>
            </w:pPr>
            <w:r w:rsidRPr="004D6992">
              <w:rPr>
                <w:rFonts w:ascii="Times New Roman" w:hAnsi="Times New Roman" w:cs="Times New Roman"/>
              </w:rPr>
              <w:t>Вынесение проекта бюджета ЗАТО Железногорск на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муниципальных служащих органов местного самоуправления, с указанием фактических  затрат на их денежное содержание</w:t>
            </w:r>
          </w:p>
          <w:p w:rsidR="00685EF2" w:rsidRPr="004D6992"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272319"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Финансовое управление</w:t>
            </w:r>
          </w:p>
        </w:tc>
        <w:tc>
          <w:tcPr>
            <w:tcW w:w="3685" w:type="dxa"/>
            <w:tcBorders>
              <w:top w:val="single" w:sz="6"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eastAsia="Times New Roman" w:hAnsi="Times New Roman" w:cs="Times New Roman"/>
                <w:sz w:val="22"/>
                <w:szCs w:val="22"/>
              </w:rPr>
            </w:pPr>
            <w:r w:rsidRPr="004D6992">
              <w:rPr>
                <w:rFonts w:ascii="Times New Roman" w:hAnsi="Times New Roman" w:cs="Times New Roman"/>
                <w:sz w:val="22"/>
                <w:szCs w:val="22"/>
              </w:rPr>
              <w:t xml:space="preserve">Указанные мероприятия </w:t>
            </w:r>
            <w:proofErr w:type="gramStart"/>
            <w:r w:rsidRPr="004D6992">
              <w:rPr>
                <w:rFonts w:ascii="Times New Roman" w:hAnsi="Times New Roman" w:cs="Times New Roman"/>
                <w:sz w:val="22"/>
                <w:szCs w:val="22"/>
              </w:rPr>
              <w:t>организуются и проводятся</w:t>
            </w:r>
            <w:proofErr w:type="gramEnd"/>
            <w:r w:rsidRPr="004D6992">
              <w:rPr>
                <w:rFonts w:ascii="Times New Roman" w:hAnsi="Times New Roman" w:cs="Times New Roman"/>
                <w:sz w:val="22"/>
                <w:szCs w:val="22"/>
              </w:rPr>
              <w:t xml:space="preserve"> Финансовым управлением в порядке и сроки, установленные действующим законодательством Российской Федерации в целях </w:t>
            </w:r>
            <w:r w:rsidRPr="004D6992">
              <w:rPr>
                <w:rFonts w:ascii="Times New Roman" w:eastAsia="Times New Roman" w:hAnsi="Times New Roman" w:cs="Times New Roman"/>
                <w:sz w:val="22"/>
                <w:szCs w:val="22"/>
              </w:rPr>
              <w:t>оптимизации бюджетных расходов; нарушений порядка и сроков</w:t>
            </w:r>
            <w:r w:rsidR="00AB74FE">
              <w:rPr>
                <w:rFonts w:ascii="Times New Roman" w:eastAsia="Times New Roman" w:hAnsi="Times New Roman" w:cs="Times New Roman"/>
                <w:sz w:val="22"/>
                <w:szCs w:val="22"/>
              </w:rPr>
              <w:t xml:space="preserve"> за 2021</w:t>
            </w:r>
            <w:r w:rsidR="006852ED" w:rsidRPr="004D6992">
              <w:rPr>
                <w:rFonts w:ascii="Times New Roman" w:eastAsia="Times New Roman" w:hAnsi="Times New Roman" w:cs="Times New Roman"/>
                <w:sz w:val="22"/>
                <w:szCs w:val="22"/>
              </w:rPr>
              <w:t>-202</w:t>
            </w:r>
            <w:r w:rsidR="00AB74FE">
              <w:rPr>
                <w:rFonts w:ascii="Times New Roman" w:eastAsia="Times New Roman" w:hAnsi="Times New Roman" w:cs="Times New Roman"/>
                <w:sz w:val="22"/>
                <w:szCs w:val="22"/>
              </w:rPr>
              <w:t>2</w:t>
            </w:r>
            <w:r w:rsidRPr="004D6992">
              <w:rPr>
                <w:rFonts w:ascii="Times New Roman" w:eastAsia="Times New Roman" w:hAnsi="Times New Roman" w:cs="Times New Roman"/>
                <w:sz w:val="22"/>
                <w:szCs w:val="22"/>
              </w:rPr>
              <w:t xml:space="preserve"> г.г. не выявлено.</w:t>
            </w:r>
          </w:p>
          <w:p w:rsidR="00C64DC8" w:rsidRPr="004D6992" w:rsidRDefault="00C64DC8" w:rsidP="00C64DC8">
            <w:pPr>
              <w:pStyle w:val="ConsPlusCell"/>
              <w:widowControl/>
              <w:jc w:val="both"/>
              <w:rPr>
                <w:rFonts w:ascii="Times New Roman" w:hAnsi="Times New Roman" w:cs="Times New Roman"/>
                <w:sz w:val="22"/>
                <w:szCs w:val="22"/>
              </w:rPr>
            </w:pPr>
          </w:p>
        </w:tc>
      </w:tr>
      <w:tr w:rsidR="000C3215" w:rsidRPr="004D6992" w:rsidTr="000C3215">
        <w:trPr>
          <w:cantSplit/>
          <w:trHeight w:val="160"/>
        </w:trPr>
        <w:tc>
          <w:tcPr>
            <w:tcW w:w="540" w:type="dxa"/>
            <w:tcBorders>
              <w:top w:val="single" w:sz="4" w:space="0" w:color="auto"/>
              <w:left w:val="single" w:sz="6" w:space="0" w:color="auto"/>
              <w:bottom w:val="single" w:sz="4" w:space="0" w:color="auto"/>
              <w:right w:val="single" w:sz="6" w:space="0" w:color="auto"/>
            </w:tcBorders>
          </w:tcPr>
          <w:p w:rsidR="000C3215" w:rsidRPr="004D6992" w:rsidRDefault="004D6992"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6.2.</w:t>
            </w:r>
            <w:r w:rsidR="000C3215" w:rsidRPr="004D6992">
              <w:rPr>
                <w:rFonts w:ascii="Times New Roman" w:hAnsi="Times New Roman" w:cs="Times New Roman"/>
                <w:sz w:val="22"/>
                <w:szCs w:val="22"/>
              </w:rPr>
              <w:t xml:space="preserve"> </w:t>
            </w:r>
          </w:p>
        </w:tc>
        <w:tc>
          <w:tcPr>
            <w:tcW w:w="8391"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aa"/>
              <w:jc w:val="both"/>
              <w:rPr>
                <w:rFonts w:ascii="Times New Roman" w:hAnsi="Times New Roman"/>
                <w:lang w:eastAsia="ru-RU"/>
              </w:rPr>
            </w:pPr>
            <w:r w:rsidRPr="004D6992">
              <w:rPr>
                <w:rFonts w:ascii="Times New Roman" w:hAnsi="Times New Roman"/>
                <w:lang w:eastAsia="ru-RU"/>
              </w:rP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p w:rsidR="000C3215" w:rsidRPr="004D6992" w:rsidRDefault="000C3215" w:rsidP="000E3717">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Комитет по управлению муниципальным имуществом;</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градостроительства;</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МКУ «</w:t>
            </w:r>
            <w:proofErr w:type="spellStart"/>
            <w:r w:rsidRPr="004D6992">
              <w:rPr>
                <w:rFonts w:ascii="Times New Roman" w:hAnsi="Times New Roman" w:cs="Times New Roman"/>
                <w:sz w:val="22"/>
                <w:szCs w:val="22"/>
              </w:rPr>
              <w:t>УИЗиЗ</w:t>
            </w:r>
            <w:proofErr w:type="spellEnd"/>
            <w:r w:rsidRPr="004D6992">
              <w:rPr>
                <w:rFonts w:ascii="Times New Roman" w:hAnsi="Times New Roman" w:cs="Times New Roman"/>
                <w:sz w:val="22"/>
                <w:szCs w:val="22"/>
              </w:rPr>
              <w:t>»;</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hAnsi="Times New Roman"/>
                <w:sz w:val="22"/>
                <w:szCs w:val="22"/>
              </w:rPr>
            </w:pPr>
            <w:r w:rsidRPr="004D6992">
              <w:rPr>
                <w:rFonts w:ascii="Times New Roman" w:hAnsi="Times New Roman"/>
                <w:sz w:val="22"/>
                <w:szCs w:val="22"/>
              </w:rPr>
              <w:t>Размещение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 осуществляется</w:t>
            </w:r>
            <w:r w:rsidRPr="004D6992">
              <w:rPr>
                <w:rFonts w:ascii="Times New Roman" w:hAnsi="Times New Roman" w:cs="Times New Roman"/>
                <w:sz w:val="22"/>
                <w:szCs w:val="22"/>
              </w:rPr>
              <w:t xml:space="preserve"> постоянно, в сроки, установленные действующим законодательством Российской Федерации; направлено на </w:t>
            </w:r>
            <w:r w:rsidRPr="004D6992">
              <w:rPr>
                <w:rFonts w:ascii="Times New Roman" w:eastAsia="Times New Roman" w:hAnsi="Times New Roman"/>
                <w:sz w:val="22"/>
                <w:szCs w:val="22"/>
              </w:rPr>
              <w:t>обеспечение максимальной доступности муниципальных услуг для населения ЗАТО Железногорск</w:t>
            </w:r>
          </w:p>
          <w:p w:rsidR="000C3215" w:rsidRPr="004D6992" w:rsidRDefault="000C3215" w:rsidP="00C64DC8">
            <w:pPr>
              <w:pStyle w:val="ConsPlusCell"/>
              <w:jc w:val="both"/>
              <w:rPr>
                <w:rFonts w:ascii="Times New Roman" w:hAnsi="Times New Roman" w:cs="Times New Roman"/>
                <w:sz w:val="22"/>
                <w:szCs w:val="22"/>
              </w:rPr>
            </w:pPr>
          </w:p>
        </w:tc>
      </w:tr>
      <w:tr w:rsidR="004D6992" w:rsidRPr="004D6992" w:rsidTr="00C21E33">
        <w:trPr>
          <w:cantSplit/>
          <w:trHeight w:val="3230"/>
        </w:trPr>
        <w:tc>
          <w:tcPr>
            <w:tcW w:w="540" w:type="dxa"/>
            <w:tcBorders>
              <w:top w:val="single" w:sz="4" w:space="0" w:color="auto"/>
              <w:left w:val="single" w:sz="6" w:space="0" w:color="auto"/>
              <w:right w:val="single" w:sz="6" w:space="0" w:color="auto"/>
            </w:tcBorders>
          </w:tcPr>
          <w:p w:rsidR="004D6992" w:rsidRPr="004D6992" w:rsidRDefault="004D6992"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6.3.</w:t>
            </w:r>
          </w:p>
        </w:tc>
        <w:tc>
          <w:tcPr>
            <w:tcW w:w="8391" w:type="dxa"/>
            <w:tcBorders>
              <w:top w:val="single" w:sz="4" w:space="0" w:color="auto"/>
              <w:left w:val="single" w:sz="6" w:space="0" w:color="auto"/>
              <w:right w:val="single" w:sz="6" w:space="0" w:color="auto"/>
            </w:tcBorders>
          </w:tcPr>
          <w:p w:rsidR="004D6992"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Совершенствование механизма </w:t>
            </w:r>
            <w:proofErr w:type="gramStart"/>
            <w:r w:rsidRPr="004D6992">
              <w:rPr>
                <w:rFonts w:ascii="Times New Roman" w:hAnsi="Times New Roman" w:cs="Times New Roman"/>
                <w:sz w:val="22"/>
                <w:szCs w:val="22"/>
              </w:rPr>
              <w:t>контроля за</w:t>
            </w:r>
            <w:proofErr w:type="gramEnd"/>
            <w:r w:rsidRPr="004D6992">
              <w:rPr>
                <w:rFonts w:ascii="Times New Roman" w:hAnsi="Times New Roman" w:cs="Times New Roman"/>
                <w:sz w:val="22"/>
                <w:szCs w:val="22"/>
              </w:rPr>
              <w:t xml:space="preserve"> обоснованностью предоставления  муниципальной помощи  (субсидий) юридическим лицам, индивидуальным   предпринимателям и  физическим лицам</w:t>
            </w:r>
          </w:p>
        </w:tc>
        <w:tc>
          <w:tcPr>
            <w:tcW w:w="2693" w:type="dxa"/>
            <w:tcBorders>
              <w:top w:val="single" w:sz="4" w:space="0" w:color="auto"/>
              <w:left w:val="single" w:sz="6" w:space="0" w:color="auto"/>
              <w:right w:val="single" w:sz="6" w:space="0" w:color="auto"/>
            </w:tcBorders>
          </w:tcPr>
          <w:p w:rsidR="004D6992"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экономики и планирования</w:t>
            </w:r>
          </w:p>
        </w:tc>
        <w:tc>
          <w:tcPr>
            <w:tcW w:w="3685" w:type="dxa"/>
            <w:tcBorders>
              <w:top w:val="single" w:sz="4" w:space="0" w:color="auto"/>
              <w:left w:val="single" w:sz="6" w:space="0" w:color="auto"/>
              <w:right w:val="single" w:sz="6" w:space="0" w:color="auto"/>
            </w:tcBorders>
          </w:tcPr>
          <w:p w:rsidR="004D6992" w:rsidRPr="004D6992" w:rsidRDefault="004D6992" w:rsidP="00C64DC8">
            <w:pPr>
              <w:pStyle w:val="ConsPlusCell"/>
              <w:jc w:val="both"/>
              <w:rPr>
                <w:rFonts w:ascii="Times New Roman" w:hAnsi="Times New Roman" w:cs="Times New Roman"/>
                <w:sz w:val="22"/>
                <w:szCs w:val="22"/>
              </w:rPr>
            </w:pPr>
            <w:proofErr w:type="gramStart"/>
            <w:r w:rsidRPr="004D6992">
              <w:rPr>
                <w:rFonts w:ascii="Times New Roman" w:hAnsi="Times New Roman" w:cs="Times New Roman"/>
                <w:sz w:val="22"/>
                <w:szCs w:val="22"/>
              </w:rPr>
              <w:t>Контроль за</w:t>
            </w:r>
            <w:proofErr w:type="gramEnd"/>
            <w:r w:rsidRPr="004D6992">
              <w:rPr>
                <w:rFonts w:ascii="Times New Roman" w:hAnsi="Times New Roman" w:cs="Times New Roman"/>
                <w:sz w:val="22"/>
                <w:szCs w:val="22"/>
              </w:rPr>
              <w:t xml:space="preserve"> обоснованностью предоставления  муниципальной помощи  (субсидий) юридическим лицам, индивидуальным   предпринимателям и  физическим лицам осуществляется Управлением экономики и планирования на постоянной основе; контроль направлен на </w:t>
            </w:r>
            <w:r w:rsidRPr="004D6992">
              <w:rPr>
                <w:rFonts w:ascii="Times New Roman" w:eastAsia="Times New Roman" w:hAnsi="Times New Roman" w:cs="Times New Roman"/>
                <w:sz w:val="22"/>
                <w:szCs w:val="22"/>
              </w:rPr>
              <w:t>оптимизацию бюджетных расходов; минимизация возможности проявлений коррупции среди муниципальных служащих и должностных лиц при работе с физическими и юридическими лицами.</w:t>
            </w:r>
          </w:p>
        </w:tc>
      </w:tr>
      <w:tr w:rsidR="00F90F3D" w:rsidRPr="004D6992"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7.</w:t>
            </w:r>
          </w:p>
        </w:tc>
        <w:tc>
          <w:tcPr>
            <w:tcW w:w="14769" w:type="dxa"/>
            <w:gridSpan w:val="3"/>
            <w:tcBorders>
              <w:top w:val="single" w:sz="6" w:space="0" w:color="auto"/>
              <w:left w:val="single" w:sz="6" w:space="0" w:color="auto"/>
              <w:bottom w:val="single" w:sz="6" w:space="0" w:color="auto"/>
              <w:right w:val="single" w:sz="6" w:space="0" w:color="auto"/>
            </w:tcBorders>
          </w:tcPr>
          <w:p w:rsidR="004D6992" w:rsidRPr="004D6992" w:rsidRDefault="004D6992" w:rsidP="004D6992">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Систематизация и актуализация нормативно-правовой базы в области противодействия коррупции</w:t>
            </w:r>
          </w:p>
          <w:p w:rsidR="000C3215" w:rsidRPr="004D6992" w:rsidRDefault="000C3215" w:rsidP="000C3215">
            <w:pPr>
              <w:autoSpaceDE w:val="0"/>
              <w:autoSpaceDN w:val="0"/>
              <w:adjustRightInd w:val="0"/>
              <w:spacing w:after="0" w:line="240" w:lineRule="auto"/>
              <w:jc w:val="both"/>
              <w:rPr>
                <w:rFonts w:ascii="Times New Roman" w:hAnsi="Times New Roman" w:cs="Times New Roman"/>
              </w:rPr>
            </w:pPr>
          </w:p>
          <w:p w:rsidR="00F90F3D" w:rsidRPr="004D6992" w:rsidRDefault="00F90F3D" w:rsidP="002312D6">
            <w:pPr>
              <w:pStyle w:val="ConsPlusCell"/>
              <w:widowControl/>
              <w:jc w:val="both"/>
              <w:rPr>
                <w:rFonts w:ascii="Times New Roman" w:hAnsi="Times New Roman" w:cs="Times New Roman"/>
                <w:sz w:val="22"/>
                <w:szCs w:val="22"/>
              </w:rPr>
            </w:pPr>
          </w:p>
        </w:tc>
      </w:tr>
      <w:tr w:rsidR="00685EF2" w:rsidRPr="004D6992" w:rsidTr="000C3215">
        <w:trPr>
          <w:cantSplit/>
          <w:trHeight w:val="576"/>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7.1.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Организация и проведение антикоррупционной экспертизы муниципальных нормативных правовых актов</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 </w:t>
            </w:r>
            <w:r w:rsidR="00685EF2" w:rsidRPr="004D699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4" w:space="0" w:color="auto"/>
              <w:right w:val="single" w:sz="6" w:space="0" w:color="auto"/>
            </w:tcBorders>
          </w:tcPr>
          <w:p w:rsidR="00AB74FE" w:rsidRPr="00147401" w:rsidRDefault="00AB74FE" w:rsidP="00AB74FE">
            <w:pPr>
              <w:spacing w:after="0" w:line="240" w:lineRule="auto"/>
              <w:jc w:val="both"/>
              <w:rPr>
                <w:rFonts w:ascii="Times New Roman" w:hAnsi="Times New Roman" w:cs="Times New Roman"/>
              </w:rPr>
            </w:pPr>
            <w:r>
              <w:rPr>
                <w:rFonts w:ascii="Times New Roman" w:hAnsi="Times New Roman" w:cs="Times New Roman"/>
              </w:rPr>
              <w:t>За 2021</w:t>
            </w:r>
            <w:r w:rsidRPr="00147401">
              <w:rPr>
                <w:rFonts w:ascii="Times New Roman" w:hAnsi="Times New Roman" w:cs="Times New Roman"/>
              </w:rPr>
              <w:t xml:space="preserve"> год антикоррупционная экспертиза нормативных правовых актов органов местного самоуправления  на территории ЗАТО Железногорск  была проведена в отношении </w:t>
            </w:r>
            <w:r>
              <w:rPr>
                <w:rFonts w:ascii="Times New Roman" w:hAnsi="Times New Roman" w:cs="Times New Roman"/>
              </w:rPr>
              <w:t>709 проектов</w:t>
            </w:r>
            <w:r w:rsidRPr="00147401">
              <w:rPr>
                <w:rFonts w:ascii="Times New Roman" w:hAnsi="Times New Roman" w:cs="Times New Roman"/>
              </w:rPr>
              <w:t xml:space="preserve"> муниципальных  нормативных правовых актов; </w:t>
            </w:r>
            <w:r>
              <w:rPr>
                <w:rFonts w:ascii="Times New Roman" w:hAnsi="Times New Roman" w:cs="Times New Roman"/>
              </w:rPr>
              <w:t xml:space="preserve">выявлен 1 коррупциогенный фактор, указанный фактор не устранен. </w:t>
            </w:r>
          </w:p>
          <w:p w:rsidR="00AB74FE" w:rsidRPr="00147401" w:rsidRDefault="00AB74FE" w:rsidP="00AB74FE">
            <w:pPr>
              <w:spacing w:after="0" w:line="240" w:lineRule="auto"/>
              <w:jc w:val="both"/>
              <w:rPr>
                <w:rFonts w:ascii="Times New Roman" w:hAnsi="Times New Roman" w:cs="Times New Roman"/>
              </w:rPr>
            </w:pPr>
            <w:r w:rsidRPr="00147401">
              <w:rPr>
                <w:rFonts w:ascii="Times New Roman" w:hAnsi="Times New Roman" w:cs="Times New Roman"/>
              </w:rPr>
              <w:t xml:space="preserve">Проведение антикоррупционной экспертизы </w:t>
            </w:r>
            <w:proofErr w:type="gramStart"/>
            <w:r w:rsidRPr="00147401">
              <w:rPr>
                <w:rFonts w:ascii="Times New Roman" w:hAnsi="Times New Roman" w:cs="Times New Roman"/>
              </w:rPr>
              <w:t>осуществлялось и осуществляется</w:t>
            </w:r>
            <w:proofErr w:type="gramEnd"/>
            <w:r w:rsidRPr="00147401">
              <w:rPr>
                <w:rFonts w:ascii="Times New Roman" w:hAnsi="Times New Roman" w:cs="Times New Roman"/>
              </w:rPr>
              <w:t xml:space="preserve">  в  соответствии с</w:t>
            </w:r>
            <w:r>
              <w:rPr>
                <w:rFonts w:ascii="Times New Roman" w:hAnsi="Times New Roman" w:cs="Times New Roman"/>
              </w:rPr>
              <w:t xml:space="preserve"> </w:t>
            </w:r>
            <w:r w:rsidRPr="00147401">
              <w:rPr>
                <w:rFonts w:ascii="Times New Roman" w:hAnsi="Times New Roman" w:cs="Times New Roman"/>
              </w:rPr>
              <w:t>постановлением Администрации ЗАТО г. Железногорск от 28.02.2011 № 415 «Об утверждении Порядка проведения антикоррупционной экспертизы нормативных правовых актов в Администрации ЗАТО г. Железногорск».</w:t>
            </w:r>
          </w:p>
          <w:p w:rsidR="00685EF2" w:rsidRPr="004D6992" w:rsidRDefault="00685EF2" w:rsidP="00C64DC8">
            <w:pPr>
              <w:pStyle w:val="ConsPlusCell"/>
              <w:widowControl/>
              <w:jc w:val="both"/>
              <w:rPr>
                <w:rFonts w:ascii="Times New Roman" w:hAnsi="Times New Roman" w:cs="Times New Roman"/>
                <w:sz w:val="22"/>
                <w:szCs w:val="22"/>
              </w:rPr>
            </w:pPr>
          </w:p>
        </w:tc>
      </w:tr>
      <w:tr w:rsidR="000C3215" w:rsidRPr="004D6992" w:rsidTr="00977503">
        <w:trPr>
          <w:cantSplit/>
          <w:trHeight w:val="276"/>
        </w:trPr>
        <w:tc>
          <w:tcPr>
            <w:tcW w:w="540" w:type="dxa"/>
            <w:tcBorders>
              <w:top w:val="single" w:sz="4" w:space="0" w:color="auto"/>
              <w:left w:val="single" w:sz="6" w:space="0" w:color="auto"/>
              <w:bottom w:val="single" w:sz="6" w:space="0" w:color="auto"/>
              <w:right w:val="single" w:sz="6" w:space="0" w:color="auto"/>
            </w:tcBorders>
          </w:tcPr>
          <w:p w:rsidR="000C3215"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8.</w:t>
            </w:r>
          </w:p>
        </w:tc>
        <w:tc>
          <w:tcPr>
            <w:tcW w:w="14769" w:type="dxa"/>
            <w:gridSpan w:val="3"/>
            <w:tcBorders>
              <w:top w:val="single" w:sz="4" w:space="0" w:color="auto"/>
              <w:left w:val="single" w:sz="6" w:space="0" w:color="auto"/>
              <w:bottom w:val="single" w:sz="6" w:space="0" w:color="auto"/>
              <w:right w:val="single" w:sz="6" w:space="0" w:color="auto"/>
            </w:tcBorders>
          </w:tcPr>
          <w:p w:rsidR="000C3215" w:rsidRPr="004D6992" w:rsidRDefault="004D6992" w:rsidP="00C64DC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Повышение эффективности сотрудничества и взаимодействия Администрации ЗАТО г. Железногорск в области противодействия коррупции; привлечение общественных объединений к участию в работе </w:t>
            </w:r>
            <w:proofErr w:type="gramStart"/>
            <w:r w:rsidRPr="004D6992">
              <w:rPr>
                <w:rFonts w:ascii="Times New Roman" w:hAnsi="Times New Roman" w:cs="Times New Roman"/>
                <w:sz w:val="22"/>
                <w:szCs w:val="22"/>
              </w:rPr>
              <w:t>по</w:t>
            </w:r>
            <w:proofErr w:type="gramEnd"/>
            <w:r w:rsidRPr="004D6992">
              <w:rPr>
                <w:rFonts w:ascii="Times New Roman" w:hAnsi="Times New Roman" w:cs="Times New Roman"/>
                <w:sz w:val="22"/>
                <w:szCs w:val="22"/>
              </w:rPr>
              <w:t xml:space="preserve"> </w:t>
            </w:r>
            <w:proofErr w:type="gramStart"/>
            <w:r w:rsidRPr="004D6992">
              <w:rPr>
                <w:rFonts w:ascii="Times New Roman" w:hAnsi="Times New Roman" w:cs="Times New Roman"/>
                <w:sz w:val="22"/>
                <w:szCs w:val="22"/>
              </w:rPr>
              <w:t>противодействии</w:t>
            </w:r>
            <w:proofErr w:type="gramEnd"/>
            <w:r w:rsidRPr="004D6992">
              <w:rPr>
                <w:rFonts w:ascii="Times New Roman" w:hAnsi="Times New Roman" w:cs="Times New Roman"/>
                <w:sz w:val="22"/>
                <w:szCs w:val="22"/>
              </w:rPr>
              <w:t xml:space="preserve"> коррупции</w:t>
            </w:r>
          </w:p>
        </w:tc>
      </w:tr>
      <w:tr w:rsidR="00685EF2" w:rsidRPr="004D6992" w:rsidTr="00C64DC8">
        <w:trPr>
          <w:cantSplit/>
          <w:trHeight w:val="60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8.1.</w:t>
            </w:r>
          </w:p>
        </w:tc>
        <w:tc>
          <w:tcPr>
            <w:tcW w:w="8391"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p w:rsidR="00685EF2" w:rsidRPr="004D6992"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0C3215" w:rsidRPr="00B10598" w:rsidRDefault="000C3215" w:rsidP="000C3215">
            <w:pPr>
              <w:pStyle w:val="ConsPlusCell"/>
              <w:widowControl/>
              <w:jc w:val="both"/>
              <w:rPr>
                <w:rFonts w:ascii="Times New Roman" w:hAnsi="Times New Roman" w:cs="Times New Roman"/>
              </w:rPr>
            </w:pPr>
            <w:r w:rsidRPr="00B10598">
              <w:rPr>
                <w:rFonts w:ascii="Times New Roman" w:hAnsi="Times New Roman" w:cs="Times New Roman"/>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ЗАТО Железногорск. </w:t>
            </w:r>
          </w:p>
          <w:p w:rsidR="00B10598" w:rsidRPr="00B10598" w:rsidRDefault="00B10598" w:rsidP="00B10598">
            <w:pPr>
              <w:spacing w:after="0" w:line="240" w:lineRule="auto"/>
              <w:jc w:val="both"/>
              <w:rPr>
                <w:rFonts w:ascii="Times New Roman" w:hAnsi="Times New Roman" w:cs="Times New Roman"/>
                <w:iCs/>
                <w:sz w:val="20"/>
                <w:szCs w:val="20"/>
              </w:rPr>
            </w:pPr>
            <w:r w:rsidRPr="00B10598">
              <w:rPr>
                <w:rFonts w:ascii="Times New Roman" w:hAnsi="Times New Roman" w:cs="Times New Roman"/>
                <w:sz w:val="20"/>
                <w:szCs w:val="20"/>
              </w:rPr>
              <w:t xml:space="preserve">В 2021-2022 года в Администрации ЗАТО г. Железногорск была проведена </w:t>
            </w:r>
            <w:r w:rsidRPr="00B10598">
              <w:rPr>
                <w:rFonts w:ascii="Times New Roman" w:hAnsi="Times New Roman"/>
                <w:sz w:val="20"/>
                <w:szCs w:val="20"/>
              </w:rPr>
              <w:t xml:space="preserve">проверка соблюдения муниципальным служащим   требований о предотвращении или об урегулировании конфликта интересов, исполнения им обязанностей, установленных действующим законодательством на основании информации, содержащейся в гражданина.  После проведения проверки был сделан  вывод о том, что муниципальным служащим </w:t>
            </w:r>
            <w:r w:rsidRPr="00B10598">
              <w:rPr>
                <w:rFonts w:ascii="Times New Roman" w:hAnsi="Times New Roman" w:cs="Times New Roman"/>
                <w:sz w:val="20"/>
                <w:szCs w:val="20"/>
              </w:rPr>
              <w:t xml:space="preserve"> </w:t>
            </w:r>
            <w:r w:rsidRPr="00B10598">
              <w:rPr>
                <w:rFonts w:ascii="Times New Roman" w:hAnsi="Times New Roman"/>
                <w:sz w:val="20"/>
                <w:szCs w:val="20"/>
              </w:rPr>
              <w:t xml:space="preserve"> были соблюдены обязанности, установленные пунктом 10 части 1 статьи 12, статьей 14.1 </w:t>
            </w:r>
            <w:r w:rsidRPr="00B10598">
              <w:rPr>
                <w:rFonts w:ascii="Times New Roman" w:hAnsi="Times New Roman" w:cs="Times New Roman"/>
                <w:sz w:val="20"/>
                <w:szCs w:val="20"/>
              </w:rPr>
              <w:t>Федерального закона от 02.03.2007 № 25-ФЗ «О муниципальной службе в Российской Федерации»; не были допущены нарушения</w:t>
            </w:r>
            <w:r w:rsidRPr="00B10598">
              <w:rPr>
                <w:rFonts w:ascii="Times New Roman" w:hAnsi="Times New Roman"/>
                <w:sz w:val="20"/>
                <w:szCs w:val="20"/>
              </w:rPr>
              <w:t xml:space="preserve"> требований о предотвращении или об урегулировании конфликта интересов.  </w:t>
            </w:r>
            <w:r>
              <w:rPr>
                <w:rFonts w:ascii="Times New Roman" w:hAnsi="Times New Roman" w:cs="Times New Roman"/>
                <w:sz w:val="20"/>
                <w:szCs w:val="20"/>
              </w:rPr>
              <w:t xml:space="preserve"> В докладе о проведении проверки был сделан вывод о том, что</w:t>
            </w:r>
            <w:r w:rsidRPr="00B10598">
              <w:rPr>
                <w:rFonts w:ascii="Times New Roman" w:hAnsi="Times New Roman" w:cs="Times New Roman"/>
                <w:sz w:val="20"/>
                <w:szCs w:val="20"/>
              </w:rPr>
              <w:t xml:space="preserve"> в ходе проведения проверки факт нарушения муниципальным служащим</w:t>
            </w:r>
            <w:r w:rsidRPr="00B10598">
              <w:rPr>
                <w:rFonts w:ascii="Times New Roman" w:hAnsi="Times New Roman"/>
                <w:sz w:val="20"/>
                <w:szCs w:val="20"/>
              </w:rPr>
              <w:t xml:space="preserve">  требований о предотвращении или об урегулировании конфликта интересов, ненадлежащего исполнения им обязанностей, установленных действующим законодательством, </w:t>
            </w:r>
            <w:r w:rsidRPr="00B10598">
              <w:rPr>
                <w:rFonts w:ascii="Times New Roman" w:hAnsi="Times New Roman" w:cs="Times New Roman"/>
                <w:iCs/>
                <w:sz w:val="20"/>
                <w:szCs w:val="20"/>
              </w:rPr>
              <w:t xml:space="preserve">не нашел своего подтверждения. </w:t>
            </w:r>
          </w:p>
          <w:p w:rsidR="00685EF2" w:rsidRPr="00B10598" w:rsidRDefault="00685EF2" w:rsidP="00AB74FE">
            <w:pPr>
              <w:pStyle w:val="ConsPlusCell"/>
              <w:widowControl/>
              <w:jc w:val="both"/>
              <w:rPr>
                <w:rFonts w:ascii="Times New Roman" w:hAnsi="Times New Roman" w:cs="Times New Roman"/>
              </w:rPr>
            </w:pPr>
          </w:p>
        </w:tc>
      </w:tr>
      <w:tr w:rsidR="00685EF2" w:rsidRPr="004D6992" w:rsidTr="00C64DC8">
        <w:trPr>
          <w:cantSplit/>
          <w:trHeight w:val="108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8.2.</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widowControl w:val="0"/>
              <w:spacing w:after="0" w:line="240" w:lineRule="auto"/>
              <w:jc w:val="both"/>
              <w:rPr>
                <w:rFonts w:ascii="Times New Roman" w:hAnsi="Times New Roman" w:cs="Times New Roman"/>
              </w:rPr>
            </w:pPr>
            <w:r w:rsidRPr="004D6992">
              <w:rPr>
                <w:rFonts w:ascii="Times New Roman" w:hAnsi="Times New Roman" w:cs="Times New Roman"/>
              </w:rPr>
              <w:t>Осуществление размещения информации, наполнение подразделов официального сайта городского округа ЗАТО Железногорск, посвященных вопросам противодействия коррупции</w:t>
            </w:r>
          </w:p>
        </w:tc>
        <w:tc>
          <w:tcPr>
            <w:tcW w:w="2693"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0C3215" w:rsidP="000C3215">
            <w:pPr>
              <w:pStyle w:val="ConsPlusCell"/>
              <w:widowControl/>
              <w:jc w:val="both"/>
              <w:rPr>
                <w:rFonts w:ascii="Times New Roman" w:hAnsi="Times New Roman" w:cs="Times New Roman"/>
                <w:sz w:val="22"/>
                <w:szCs w:val="22"/>
              </w:rPr>
            </w:pPr>
            <w:proofErr w:type="gramStart"/>
            <w:r w:rsidRPr="004D6992">
              <w:rPr>
                <w:rFonts w:ascii="Times New Roman" w:hAnsi="Times New Roman" w:cs="Times New Roman"/>
                <w:sz w:val="22"/>
                <w:szCs w:val="22"/>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roofErr w:type="gramEnd"/>
          </w:p>
        </w:tc>
      </w:tr>
      <w:tr w:rsidR="00685EF2" w:rsidRPr="004D6992" w:rsidTr="00C64DC8">
        <w:trPr>
          <w:cantSplit/>
          <w:trHeight w:val="1620"/>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4D699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8.3.</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4D6992" w:rsidP="00EA774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Осуществление взаимодействия с органами прокуратуры (по согласованию) в сфере профилактики 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tc>
        <w:tc>
          <w:tcPr>
            <w:tcW w:w="3685" w:type="dxa"/>
            <w:tcBorders>
              <w:top w:val="single" w:sz="6" w:space="0" w:color="auto"/>
              <w:left w:val="single" w:sz="6" w:space="0" w:color="auto"/>
              <w:bottom w:val="single" w:sz="4" w:space="0" w:color="auto"/>
              <w:right w:val="single" w:sz="6" w:space="0" w:color="auto"/>
            </w:tcBorders>
          </w:tcPr>
          <w:p w:rsidR="00685EF2" w:rsidRPr="004D6992" w:rsidRDefault="00C64DC8" w:rsidP="00C64DC8">
            <w:pPr>
              <w:spacing w:after="0" w:line="240" w:lineRule="auto"/>
              <w:jc w:val="both"/>
              <w:rPr>
                <w:rFonts w:ascii="Times New Roman" w:hAnsi="Times New Roman" w:cs="Times New Roman"/>
              </w:rPr>
            </w:pPr>
            <w:r w:rsidRPr="004D6992">
              <w:rPr>
                <w:rFonts w:ascii="Times New Roman" w:hAnsi="Times New Roman" w:cs="Times New Roman"/>
              </w:rPr>
              <w:t>Взаимодействие с органами прокуратуры осуществляется на постоянной основе Управлением по правовой и кадровой работе путём предоставления информации согласно поступающим запросам.</w:t>
            </w:r>
          </w:p>
          <w:p w:rsidR="00685EF2" w:rsidRPr="004D6992" w:rsidRDefault="00685EF2" w:rsidP="00657875">
            <w:pPr>
              <w:pStyle w:val="ConsPlusCell"/>
              <w:widowControl/>
              <w:jc w:val="center"/>
              <w:rPr>
                <w:rFonts w:ascii="Times New Roman" w:hAnsi="Times New Roman" w:cs="Times New Roman"/>
                <w:sz w:val="22"/>
                <w:szCs w:val="22"/>
              </w:rPr>
            </w:pPr>
          </w:p>
        </w:tc>
      </w:tr>
    </w:tbl>
    <w:p w:rsidR="00CD424B" w:rsidRPr="004D6992" w:rsidRDefault="00CD424B" w:rsidP="00C64DC8">
      <w:pPr>
        <w:autoSpaceDE w:val="0"/>
        <w:autoSpaceDN w:val="0"/>
        <w:adjustRightInd w:val="0"/>
        <w:spacing w:after="0" w:line="240" w:lineRule="auto"/>
        <w:jc w:val="both"/>
        <w:rPr>
          <w:rFonts w:ascii="Times New Roman" w:hAnsi="Times New Roman" w:cs="Times New Roman"/>
        </w:rPr>
      </w:pPr>
    </w:p>
    <w:p w:rsidR="00C64DC8" w:rsidRPr="004D6992" w:rsidRDefault="00C64DC8" w:rsidP="00C64DC8">
      <w:pPr>
        <w:autoSpaceDE w:val="0"/>
        <w:autoSpaceDN w:val="0"/>
        <w:adjustRightInd w:val="0"/>
        <w:spacing w:after="0" w:line="240" w:lineRule="auto"/>
        <w:jc w:val="both"/>
        <w:rPr>
          <w:rFonts w:ascii="Times New Roman" w:hAnsi="Times New Roman" w:cs="Times New Roman"/>
        </w:rPr>
      </w:pP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Должностное лицо, осуществляющее контроль </w:t>
      </w: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за выполнением мер противодействия коррупции, </w:t>
      </w: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предусмотренных Планом работ</w:t>
      </w:r>
    </w:p>
    <w:p w:rsidR="00C64DC8" w:rsidRPr="004D6992" w:rsidRDefault="00C64DC8" w:rsidP="00C64DC8">
      <w:pPr>
        <w:pStyle w:val="ConsPlusNormal"/>
        <w:ind w:firstLine="0"/>
        <w:jc w:val="both"/>
        <w:rPr>
          <w:rFonts w:ascii="Times New Roman" w:hAnsi="Times New Roman" w:cs="Times New Roman"/>
          <w:sz w:val="22"/>
          <w:szCs w:val="22"/>
        </w:rPr>
      </w:pPr>
    </w:p>
    <w:p w:rsidR="00C64DC8" w:rsidRPr="004D6992" w:rsidRDefault="00C64DC8" w:rsidP="00C64DC8">
      <w:pPr>
        <w:pStyle w:val="ConsPlusNormal"/>
        <w:ind w:firstLine="0"/>
        <w:jc w:val="both"/>
        <w:rPr>
          <w:rFonts w:ascii="Times New Roman" w:hAnsi="Times New Roman"/>
          <w:sz w:val="22"/>
          <w:szCs w:val="22"/>
        </w:rPr>
      </w:pPr>
      <w:r w:rsidRPr="004D6992">
        <w:rPr>
          <w:rFonts w:ascii="Times New Roman" w:hAnsi="Times New Roman"/>
          <w:sz w:val="22"/>
          <w:szCs w:val="22"/>
        </w:rPr>
        <w:t xml:space="preserve">Начальник отдела кадров и </w:t>
      </w:r>
      <w:proofErr w:type="gramStart"/>
      <w:r w:rsidRPr="004D6992">
        <w:rPr>
          <w:rFonts w:ascii="Times New Roman" w:hAnsi="Times New Roman"/>
          <w:sz w:val="22"/>
          <w:szCs w:val="22"/>
        </w:rPr>
        <w:t>муниципальной</w:t>
      </w:r>
      <w:proofErr w:type="gramEnd"/>
      <w:r w:rsidRPr="004D6992">
        <w:rPr>
          <w:rFonts w:ascii="Times New Roman" w:hAnsi="Times New Roman"/>
          <w:sz w:val="22"/>
          <w:szCs w:val="22"/>
        </w:rPr>
        <w:t xml:space="preserve"> службы </w:t>
      </w:r>
    </w:p>
    <w:p w:rsidR="00C64DC8" w:rsidRPr="004D6992" w:rsidRDefault="00C64DC8" w:rsidP="00C64DC8">
      <w:pPr>
        <w:pStyle w:val="ConsPlusNormal"/>
        <w:ind w:firstLine="0"/>
        <w:jc w:val="both"/>
        <w:rPr>
          <w:rFonts w:ascii="Times New Roman" w:hAnsi="Times New Roman"/>
          <w:sz w:val="22"/>
          <w:szCs w:val="22"/>
        </w:rPr>
      </w:pPr>
      <w:r w:rsidRPr="004D6992">
        <w:rPr>
          <w:rFonts w:ascii="Times New Roman" w:hAnsi="Times New Roman"/>
          <w:sz w:val="22"/>
          <w:szCs w:val="22"/>
        </w:rPr>
        <w:t>Управления по правовой и кадровой работе</w:t>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t>И.Е. Первушкина</w:t>
      </w:r>
    </w:p>
    <w:p w:rsidR="00C64DC8" w:rsidRPr="004D6992" w:rsidRDefault="00C64DC8" w:rsidP="00C64DC8">
      <w:pPr>
        <w:pStyle w:val="ConsPlusNormal"/>
        <w:ind w:firstLine="0"/>
        <w:jc w:val="both"/>
        <w:rPr>
          <w:rFonts w:ascii="Times New Roman" w:hAnsi="Times New Roman"/>
          <w:sz w:val="22"/>
          <w:szCs w:val="22"/>
        </w:rPr>
      </w:pPr>
    </w:p>
    <w:p w:rsidR="00C64DC8" w:rsidRPr="004D6992" w:rsidRDefault="004D6992" w:rsidP="00C64DC8">
      <w:pPr>
        <w:pStyle w:val="ConsPlusNormal"/>
        <w:ind w:firstLine="0"/>
        <w:jc w:val="both"/>
        <w:rPr>
          <w:rFonts w:ascii="Times New Roman" w:hAnsi="Times New Roman" w:cs="Times New Roman"/>
          <w:sz w:val="22"/>
          <w:szCs w:val="22"/>
        </w:rPr>
      </w:pP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t>14</w:t>
      </w:r>
      <w:r w:rsidR="000C3215" w:rsidRPr="004D6992">
        <w:rPr>
          <w:rFonts w:ascii="Times New Roman" w:hAnsi="Times New Roman"/>
          <w:sz w:val="22"/>
          <w:szCs w:val="22"/>
        </w:rPr>
        <w:t>.07</w:t>
      </w:r>
      <w:r w:rsidR="00C64DC8" w:rsidRPr="004D6992">
        <w:rPr>
          <w:rFonts w:ascii="Times New Roman" w:hAnsi="Times New Roman"/>
          <w:sz w:val="22"/>
          <w:szCs w:val="22"/>
        </w:rPr>
        <w:t>.20</w:t>
      </w:r>
      <w:r w:rsidR="006852ED" w:rsidRPr="004D6992">
        <w:rPr>
          <w:rFonts w:ascii="Times New Roman" w:hAnsi="Times New Roman"/>
          <w:sz w:val="22"/>
          <w:szCs w:val="22"/>
        </w:rPr>
        <w:t>2</w:t>
      </w:r>
      <w:r w:rsidRPr="004D6992">
        <w:rPr>
          <w:rFonts w:ascii="Times New Roman" w:hAnsi="Times New Roman"/>
          <w:sz w:val="22"/>
          <w:szCs w:val="22"/>
        </w:rPr>
        <w:t>2</w:t>
      </w:r>
    </w:p>
    <w:p w:rsidR="00F63BD5" w:rsidRPr="00F63BD5" w:rsidRDefault="006852ED" w:rsidP="00F63BD5">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F63BD5" w:rsidRPr="00F63BD5" w:rsidRDefault="00F63BD5" w:rsidP="00F63BD5">
      <w:pPr>
        <w:autoSpaceDE w:val="0"/>
        <w:autoSpaceDN w:val="0"/>
        <w:adjustRightInd w:val="0"/>
        <w:spacing w:after="0" w:line="240" w:lineRule="auto"/>
        <w:jc w:val="both"/>
        <w:rPr>
          <w:rFonts w:ascii="Times New Roman" w:hAnsi="Times New Roman" w:cs="Times New Roman"/>
          <w:sz w:val="16"/>
          <w:szCs w:val="16"/>
        </w:rPr>
      </w:pPr>
    </w:p>
    <w:sectPr w:rsidR="00F63BD5" w:rsidRPr="00F63BD5" w:rsidSect="00A24D00">
      <w:headerReference w:type="default" r:id="rId10"/>
      <w:pgSz w:w="16838" w:h="11906" w:orient="landscape"/>
      <w:pgMar w:top="567" w:right="567" w:bottom="56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42" w:rsidRPr="00FD75A2" w:rsidRDefault="00A66E42" w:rsidP="00FD75A2">
      <w:pPr>
        <w:spacing w:after="0" w:line="240" w:lineRule="auto"/>
      </w:pPr>
      <w:r>
        <w:separator/>
      </w:r>
    </w:p>
  </w:endnote>
  <w:endnote w:type="continuationSeparator" w:id="0">
    <w:p w:rsidR="00A66E42" w:rsidRPr="00FD75A2" w:rsidRDefault="00A66E42" w:rsidP="00FD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42" w:rsidRPr="00FD75A2" w:rsidRDefault="00A66E42" w:rsidP="00FD75A2">
      <w:pPr>
        <w:spacing w:after="0" w:line="240" w:lineRule="auto"/>
      </w:pPr>
      <w:r>
        <w:separator/>
      </w:r>
    </w:p>
  </w:footnote>
  <w:footnote w:type="continuationSeparator" w:id="0">
    <w:p w:rsidR="00A66E42" w:rsidRPr="00FD75A2" w:rsidRDefault="00A66E42" w:rsidP="00FD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5409"/>
      <w:docPartObj>
        <w:docPartGallery w:val="Page Numbers (Top of Page)"/>
        <w:docPartUnique/>
      </w:docPartObj>
    </w:sdtPr>
    <w:sdtContent>
      <w:p w:rsidR="00272319" w:rsidRDefault="00D117DD">
        <w:pPr>
          <w:pStyle w:val="a3"/>
          <w:jc w:val="center"/>
        </w:pPr>
        <w:fldSimple w:instr=" PAGE   \* MERGEFORMAT ">
          <w:r w:rsidR="00B10598">
            <w:rPr>
              <w:noProof/>
            </w:rPr>
            <w:t>13</w:t>
          </w:r>
        </w:fldSimple>
      </w:p>
    </w:sdtContent>
  </w:sdt>
  <w:p w:rsidR="00272319" w:rsidRDefault="002723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0F3D"/>
    <w:rsid w:val="00031A81"/>
    <w:rsid w:val="000C3215"/>
    <w:rsid w:val="000E3717"/>
    <w:rsid w:val="000F321C"/>
    <w:rsid w:val="00193D1C"/>
    <w:rsid w:val="002222E5"/>
    <w:rsid w:val="002312D6"/>
    <w:rsid w:val="0025110A"/>
    <w:rsid w:val="00272319"/>
    <w:rsid w:val="00282F95"/>
    <w:rsid w:val="002E7008"/>
    <w:rsid w:val="002F6476"/>
    <w:rsid w:val="00351516"/>
    <w:rsid w:val="00364796"/>
    <w:rsid w:val="00492D67"/>
    <w:rsid w:val="004B2D02"/>
    <w:rsid w:val="004D27A6"/>
    <w:rsid w:val="004D6992"/>
    <w:rsid w:val="00500674"/>
    <w:rsid w:val="00503823"/>
    <w:rsid w:val="0050480D"/>
    <w:rsid w:val="00511E9C"/>
    <w:rsid w:val="0053122D"/>
    <w:rsid w:val="0053768C"/>
    <w:rsid w:val="0057257D"/>
    <w:rsid w:val="00572E74"/>
    <w:rsid w:val="00587739"/>
    <w:rsid w:val="005974B5"/>
    <w:rsid w:val="005A3A91"/>
    <w:rsid w:val="005A5F21"/>
    <w:rsid w:val="005E12F9"/>
    <w:rsid w:val="00613A18"/>
    <w:rsid w:val="00627136"/>
    <w:rsid w:val="00654BD1"/>
    <w:rsid w:val="0065709F"/>
    <w:rsid w:val="00657875"/>
    <w:rsid w:val="006852ED"/>
    <w:rsid w:val="00685EF2"/>
    <w:rsid w:val="006B22FA"/>
    <w:rsid w:val="00706FFA"/>
    <w:rsid w:val="00737A45"/>
    <w:rsid w:val="007713A4"/>
    <w:rsid w:val="00794303"/>
    <w:rsid w:val="008818DD"/>
    <w:rsid w:val="00892400"/>
    <w:rsid w:val="008C5A1D"/>
    <w:rsid w:val="00903910"/>
    <w:rsid w:val="009614BC"/>
    <w:rsid w:val="0096320D"/>
    <w:rsid w:val="009B33F6"/>
    <w:rsid w:val="00A1014D"/>
    <w:rsid w:val="00A24D00"/>
    <w:rsid w:val="00A45256"/>
    <w:rsid w:val="00A512A8"/>
    <w:rsid w:val="00A66E42"/>
    <w:rsid w:val="00AA5CB8"/>
    <w:rsid w:val="00AB0C93"/>
    <w:rsid w:val="00AB74FE"/>
    <w:rsid w:val="00AC083F"/>
    <w:rsid w:val="00AE2926"/>
    <w:rsid w:val="00AE793A"/>
    <w:rsid w:val="00B10598"/>
    <w:rsid w:val="00B22840"/>
    <w:rsid w:val="00B24EFE"/>
    <w:rsid w:val="00B622B0"/>
    <w:rsid w:val="00B77A7C"/>
    <w:rsid w:val="00B91FDB"/>
    <w:rsid w:val="00BA65DE"/>
    <w:rsid w:val="00BC5510"/>
    <w:rsid w:val="00BD4B21"/>
    <w:rsid w:val="00C33D81"/>
    <w:rsid w:val="00C50A93"/>
    <w:rsid w:val="00C64DC8"/>
    <w:rsid w:val="00CB0D0E"/>
    <w:rsid w:val="00CD424B"/>
    <w:rsid w:val="00CE3CC6"/>
    <w:rsid w:val="00D117DD"/>
    <w:rsid w:val="00DA4793"/>
    <w:rsid w:val="00DC18E6"/>
    <w:rsid w:val="00DF3972"/>
    <w:rsid w:val="00E106A9"/>
    <w:rsid w:val="00E86947"/>
    <w:rsid w:val="00EA7747"/>
    <w:rsid w:val="00ED495B"/>
    <w:rsid w:val="00EE3044"/>
    <w:rsid w:val="00F21581"/>
    <w:rsid w:val="00F63BD5"/>
    <w:rsid w:val="00F8728E"/>
    <w:rsid w:val="00F90F3D"/>
    <w:rsid w:val="00F92371"/>
    <w:rsid w:val="00F92B1C"/>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0F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F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F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13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D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5A2"/>
  </w:style>
  <w:style w:type="paragraph" w:styleId="a5">
    <w:name w:val="footer"/>
    <w:basedOn w:val="a"/>
    <w:link w:val="a6"/>
    <w:uiPriority w:val="99"/>
    <w:semiHidden/>
    <w:unhideWhenUsed/>
    <w:rsid w:val="00FD75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5A2"/>
  </w:style>
  <w:style w:type="paragraph" w:styleId="a7">
    <w:name w:val="Balloon Text"/>
    <w:basedOn w:val="a"/>
    <w:link w:val="a8"/>
    <w:uiPriority w:val="99"/>
    <w:semiHidden/>
    <w:unhideWhenUsed/>
    <w:rsid w:val="006578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7875"/>
    <w:rPr>
      <w:rFonts w:ascii="Tahoma" w:hAnsi="Tahoma" w:cs="Tahoma"/>
      <w:sz w:val="16"/>
      <w:szCs w:val="16"/>
    </w:rPr>
  </w:style>
  <w:style w:type="table" w:styleId="a9">
    <w:name w:val="Table Grid"/>
    <w:basedOn w:val="a1"/>
    <w:uiPriority w:val="59"/>
    <w:rsid w:val="00F8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A5CB8"/>
    <w:pPr>
      <w:spacing w:after="0" w:line="240" w:lineRule="auto"/>
    </w:pPr>
    <w:rPr>
      <w:rFonts w:ascii="Calibri" w:eastAsia="Calibri" w:hAnsi="Calibri" w:cs="Times New Roman"/>
    </w:rPr>
  </w:style>
  <w:style w:type="paragraph" w:styleId="2">
    <w:name w:val="Body Text Indent 2"/>
    <w:basedOn w:val="a"/>
    <w:link w:val="20"/>
    <w:rsid w:val="00685EF2"/>
    <w:pPr>
      <w:spacing w:after="120" w:line="480" w:lineRule="auto"/>
      <w:ind w:left="283"/>
    </w:pPr>
    <w:rPr>
      <w:rFonts w:ascii="Consultant" w:eastAsia="Times New Roman" w:hAnsi="Consultant" w:cs="Times New Roman"/>
      <w:sz w:val="16"/>
      <w:szCs w:val="20"/>
      <w:lang w:eastAsia="ru-RU"/>
    </w:rPr>
  </w:style>
  <w:style w:type="character" w:customStyle="1" w:styleId="20">
    <w:name w:val="Основной текст с отступом 2 Знак"/>
    <w:basedOn w:val="a0"/>
    <w:link w:val="2"/>
    <w:rsid w:val="00685EF2"/>
    <w:rPr>
      <w:rFonts w:ascii="Consultant" w:eastAsia="Times New Roman" w:hAnsi="Consultant"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EB5F35308A30BAD908B2C9F8EE27B579CCE13D4F5C30C538E891D48e5xFG" TargetMode="External"/><Relationship Id="rId3" Type="http://schemas.openxmlformats.org/officeDocument/2006/relationships/settings" Target="settings.xml"/><Relationship Id="rId7" Type="http://schemas.openxmlformats.org/officeDocument/2006/relationships/hyperlink" Target="consultantplus://offline/ref=F0DEB5F35308A30BAD908B2C9F8EE27B579CCE13D4F5C30C538E891D48e5x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1F95B5C71E17CA44C156864BD29A86416C718A258AA23563393CF6C2f1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3C5A5-9D24-4A03-B520-BCD7191F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29</cp:revision>
  <cp:lastPrinted>2017-10-09T07:01:00Z</cp:lastPrinted>
  <dcterms:created xsi:type="dcterms:W3CDTF">2010-10-29T01:58:00Z</dcterms:created>
  <dcterms:modified xsi:type="dcterms:W3CDTF">2022-06-14T10:18:00Z</dcterms:modified>
</cp:coreProperties>
</file>